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C849" w14:textId="77777777" w:rsidR="008E3884" w:rsidRPr="00521504" w:rsidRDefault="008E3884" w:rsidP="00293F28">
      <w:pPr>
        <w:bidi w:val="0"/>
        <w:spacing w:line="240" w:lineRule="auto"/>
        <w:jc w:val="center"/>
        <w:rPr>
          <w:rFonts w:asciiTheme="minorBidi" w:hAnsiTheme="minorBidi"/>
          <w:color w:val="000000" w:themeColor="text1"/>
          <w:sz w:val="24"/>
          <w:szCs w:val="24"/>
          <w:rtl/>
        </w:rPr>
      </w:pPr>
      <w:r>
        <w:rPr>
          <w:rFonts w:asciiTheme="minorBidi" w:hAnsiTheme="minorBidi"/>
          <w:color w:val="000000" w:themeColor="text1"/>
          <w:sz w:val="24"/>
          <w:szCs w:val="24"/>
          <w:lang w:val="en"/>
        </w:rPr>
        <w:t>The form is worded in the masculine form for convenience only and is intended for men and women alike.</w:t>
      </w:r>
    </w:p>
    <w:p w14:paraId="767D811E" w14:textId="77777777" w:rsidR="00280647" w:rsidRPr="00521504" w:rsidRDefault="00E6775E" w:rsidP="00293F28">
      <w:pPr>
        <w:bidi w:val="0"/>
        <w:spacing w:line="240" w:lineRule="auto"/>
        <w:jc w:val="center"/>
        <w:rPr>
          <w:rFonts w:asciiTheme="minorBidi" w:hAnsiTheme="minorBidi"/>
          <w:color w:val="000000" w:themeColor="text1"/>
          <w:sz w:val="24"/>
          <w:szCs w:val="24"/>
          <w:rtl/>
        </w:rPr>
      </w:pPr>
      <w:r>
        <w:rPr>
          <w:rFonts w:asciiTheme="minorBidi" w:hAnsiTheme="minorBidi"/>
          <w:color w:val="000000" w:themeColor="text1"/>
          <w:sz w:val="24"/>
          <w:szCs w:val="24"/>
          <w:lang w:val="en"/>
        </w:rPr>
        <w:t>You are being asked to voluntary join a clinical trial. A clinical trial is an innovative process that is either unknown or not standard or has not yet been approved for routine treatment in Israel and therefore there is uncertainty about its safety or efficacy. This form explains the experiment you were invited to join.   Please read the information carefully and discuss it with anyone you like: friends, family members and doctors or healthcare professionals who are not directly involved in the clinical trial. More information about the trial as well as answers to any questions can be obtained from the clinical trial physician or his representatives.</w:t>
      </w:r>
    </w:p>
    <w:p w14:paraId="47CF4B9E" w14:textId="77777777" w:rsidR="00AC258D" w:rsidRPr="00521504" w:rsidRDefault="00E6775E" w:rsidP="00293F28">
      <w:pPr>
        <w:bidi w:val="0"/>
        <w:spacing w:line="240" w:lineRule="auto"/>
        <w:jc w:val="center"/>
        <w:rPr>
          <w:rFonts w:asciiTheme="minorBidi" w:hAnsiTheme="minorBidi"/>
          <w:color w:val="000000" w:themeColor="text1"/>
          <w:sz w:val="24"/>
          <w:szCs w:val="24"/>
        </w:rPr>
      </w:pPr>
      <w:r>
        <w:rPr>
          <w:rFonts w:asciiTheme="minorBidi" w:hAnsiTheme="minorBidi"/>
          <w:color w:val="000000" w:themeColor="text1"/>
          <w:sz w:val="24"/>
          <w:szCs w:val="24"/>
          <w:lang w:val="en"/>
        </w:rPr>
        <w:t>Before you agree to join this clinical trial, it is very important to be informed about the existing risks and benefits in order to make an informed decision. This process is called “informed consent”.</w:t>
      </w:r>
    </w:p>
    <w:p w14:paraId="7694BFA4" w14:textId="77777777" w:rsidR="006E5056" w:rsidRPr="00521504" w:rsidRDefault="00BC7A42" w:rsidP="00293F28">
      <w:pPr>
        <w:bidi w:val="0"/>
        <w:spacing w:line="240" w:lineRule="auto"/>
        <w:jc w:val="center"/>
        <w:rPr>
          <w:rFonts w:asciiTheme="minorBidi" w:hAnsiTheme="minorBidi"/>
          <w:color w:val="000000" w:themeColor="text1"/>
          <w:sz w:val="24"/>
          <w:szCs w:val="24"/>
          <w:rtl/>
        </w:rPr>
      </w:pPr>
      <w:r>
        <w:rPr>
          <w:rFonts w:asciiTheme="minorBidi" w:hAnsiTheme="minorBidi"/>
          <w:color w:val="000000" w:themeColor="text1"/>
          <w:sz w:val="24"/>
          <w:szCs w:val="24"/>
          <w:lang w:val="en"/>
        </w:rPr>
        <w:t>Your participation in this trial is voluntary and you have the right to choose to not participate in it and to not sign the consent form.  You are free to withdraw from the trial at any time without providing a reason. Your decision to refuse to sign or to withdraw from the trial will have no negative effect on your present and future medical care, and you will receive an explanation about the treatment options available to you.</w:t>
      </w:r>
    </w:p>
    <w:p w14:paraId="4388EF36" w14:textId="77777777" w:rsidR="00B47233" w:rsidRPr="00521504" w:rsidRDefault="006E5056" w:rsidP="00293F28">
      <w:pPr>
        <w:bidi w:val="0"/>
        <w:spacing w:line="240" w:lineRule="auto"/>
        <w:jc w:val="center"/>
        <w:rPr>
          <w:rFonts w:asciiTheme="minorBidi" w:hAnsiTheme="minorBidi"/>
          <w:color w:val="000000" w:themeColor="text1"/>
          <w:sz w:val="24"/>
          <w:szCs w:val="24"/>
          <w:rtl/>
        </w:rPr>
      </w:pPr>
      <w:r>
        <w:rPr>
          <w:rFonts w:asciiTheme="minorBidi" w:hAnsiTheme="minorBidi"/>
          <w:color w:val="000000" w:themeColor="text1"/>
          <w:sz w:val="24"/>
          <w:szCs w:val="24"/>
          <w:lang w:val="en"/>
        </w:rPr>
        <w:t>If you are willing to participate in the trial, you will be asked to sign this form. You will receive a signed copy for safekeeping and the original will be kept at the medical institution.</w:t>
      </w:r>
    </w:p>
    <w:tbl>
      <w:tblPr>
        <w:tblW w:w="7513" w:type="dxa"/>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3957"/>
      </w:tblGrid>
      <w:tr w:rsidR="00E86865" w:rsidRPr="004D318D" w14:paraId="7EEF7CF4" w14:textId="77777777" w:rsidTr="000627E2">
        <w:trPr>
          <w:trHeight w:val="510"/>
        </w:trPr>
        <w:tc>
          <w:tcPr>
            <w:tcW w:w="3556" w:type="dxa"/>
            <w:vAlign w:val="bottom"/>
          </w:tcPr>
          <w:p w14:paraId="774DD589" w14:textId="77777777" w:rsidR="000627E2" w:rsidRPr="00521504" w:rsidRDefault="000627E2" w:rsidP="00293F28">
            <w:pPr>
              <w:widowControl w:val="0"/>
              <w:numPr>
                <w:ilvl w:val="12"/>
                <w:numId w:val="0"/>
              </w:numPr>
              <w:tabs>
                <w:tab w:val="left" w:pos="9214"/>
              </w:tabs>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First Name:</w:t>
            </w:r>
          </w:p>
        </w:tc>
        <w:tc>
          <w:tcPr>
            <w:tcW w:w="3957" w:type="dxa"/>
            <w:vAlign w:val="bottom"/>
          </w:tcPr>
          <w:p w14:paraId="0005F0B2" w14:textId="77777777" w:rsidR="000627E2" w:rsidRPr="00521504" w:rsidRDefault="000627E2" w:rsidP="00293F28">
            <w:pPr>
              <w:widowControl w:val="0"/>
              <w:numPr>
                <w:ilvl w:val="12"/>
                <w:numId w:val="0"/>
              </w:numPr>
              <w:tabs>
                <w:tab w:val="left" w:pos="9214"/>
              </w:tabs>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Last Name:</w:t>
            </w:r>
          </w:p>
        </w:tc>
      </w:tr>
      <w:tr w:rsidR="00E86865" w:rsidRPr="004D318D" w14:paraId="233E235A" w14:textId="77777777" w:rsidTr="000627E2">
        <w:trPr>
          <w:trHeight w:val="510"/>
        </w:trPr>
        <w:tc>
          <w:tcPr>
            <w:tcW w:w="7513" w:type="dxa"/>
            <w:gridSpan w:val="2"/>
            <w:vAlign w:val="bottom"/>
          </w:tcPr>
          <w:tbl>
            <w:tblPr>
              <w:tblpPr w:leftFromText="180" w:rightFromText="180" w:vertAnchor="text" w:horzAnchor="margin" w:tblpXSpec="center"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50"/>
              <w:gridCol w:w="350"/>
              <w:gridCol w:w="350"/>
              <w:gridCol w:w="350"/>
              <w:gridCol w:w="350"/>
              <w:gridCol w:w="350"/>
              <w:gridCol w:w="350"/>
              <w:gridCol w:w="350"/>
            </w:tblGrid>
            <w:tr w:rsidR="00E86865" w:rsidRPr="004D318D" w14:paraId="243D8A6E" w14:textId="77777777" w:rsidTr="005C02F4">
              <w:tc>
                <w:tcPr>
                  <w:tcW w:w="350" w:type="dxa"/>
                </w:tcPr>
                <w:p w14:paraId="4499A7DC"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55C97711"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2CE9A058"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19B9094B"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6AA633FF"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0525AEDB"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11B1CCA5"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6D049B8C"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c>
                <w:tcPr>
                  <w:tcW w:w="350" w:type="dxa"/>
                </w:tcPr>
                <w:p w14:paraId="64D0403F" w14:textId="77777777" w:rsidR="000627E2" w:rsidRPr="004D318D" w:rsidRDefault="000627E2" w:rsidP="00293F28">
                  <w:pPr>
                    <w:widowControl w:val="0"/>
                    <w:numPr>
                      <w:ilvl w:val="12"/>
                      <w:numId w:val="0"/>
                    </w:numPr>
                    <w:tabs>
                      <w:tab w:val="left" w:pos="9214"/>
                    </w:tabs>
                    <w:spacing w:after="0" w:line="240" w:lineRule="auto"/>
                    <w:jc w:val="both"/>
                    <w:rPr>
                      <w:rFonts w:asciiTheme="minorBidi" w:hAnsiTheme="minorBidi"/>
                      <w:color w:val="000000" w:themeColor="text1"/>
                      <w:sz w:val="24"/>
                      <w:szCs w:val="24"/>
                      <w:rtl/>
                    </w:rPr>
                  </w:pPr>
                </w:p>
              </w:tc>
            </w:tr>
          </w:tbl>
          <w:p w14:paraId="67F453C2" w14:textId="77777777" w:rsidR="000627E2" w:rsidRPr="004D318D" w:rsidRDefault="000627E2" w:rsidP="00293F28">
            <w:pPr>
              <w:widowControl w:val="0"/>
              <w:numPr>
                <w:ilvl w:val="12"/>
                <w:numId w:val="0"/>
              </w:numPr>
              <w:tabs>
                <w:tab w:val="left" w:pos="9214"/>
              </w:tabs>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I.D. No.:</w:t>
            </w:r>
          </w:p>
        </w:tc>
      </w:tr>
      <w:tr w:rsidR="000627E2" w:rsidRPr="004D318D" w14:paraId="03200914" w14:textId="77777777" w:rsidTr="000627E2">
        <w:trPr>
          <w:trHeight w:val="510"/>
        </w:trPr>
        <w:tc>
          <w:tcPr>
            <w:tcW w:w="7513" w:type="dxa"/>
            <w:gridSpan w:val="2"/>
            <w:vAlign w:val="bottom"/>
          </w:tcPr>
          <w:p w14:paraId="21DF006D" w14:textId="77777777" w:rsidR="000627E2" w:rsidRPr="004D318D" w:rsidRDefault="000627E2" w:rsidP="00293F28">
            <w:pPr>
              <w:widowControl w:val="0"/>
              <w:numPr>
                <w:ilvl w:val="12"/>
                <w:numId w:val="0"/>
              </w:numPr>
              <w:tabs>
                <w:tab w:val="left" w:pos="9214"/>
              </w:tabs>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Address:</w:t>
            </w:r>
          </w:p>
        </w:tc>
      </w:tr>
    </w:tbl>
    <w:p w14:paraId="7F08EF92" w14:textId="77777777" w:rsidR="000627E2" w:rsidRPr="004D318D" w:rsidRDefault="000627E2" w:rsidP="00293F28">
      <w:pPr>
        <w:spacing w:after="0" w:line="240" w:lineRule="auto"/>
        <w:jc w:val="both"/>
        <w:rPr>
          <w:rFonts w:asciiTheme="minorBidi" w:hAnsiTheme="minorBidi"/>
          <w:color w:val="000000" w:themeColor="text1"/>
          <w:sz w:val="24"/>
          <w:szCs w:val="24"/>
          <w:rtl/>
        </w:rPr>
      </w:pPr>
    </w:p>
    <w:p w14:paraId="71724596" w14:textId="3E829017" w:rsidR="005D3DC7" w:rsidRPr="004D318D" w:rsidRDefault="00073864" w:rsidP="00293F28">
      <w:pPr>
        <w:pStyle w:val="ListParagraph"/>
        <w:numPr>
          <w:ilvl w:val="0"/>
          <w:numId w:val="9"/>
        </w:numPr>
        <w:bidi w:val="0"/>
        <w:spacing w:after="0" w:line="240" w:lineRule="auto"/>
        <w:ind w:firstLine="646"/>
        <w:jc w:val="both"/>
        <w:rPr>
          <w:rFonts w:asciiTheme="minorBidi" w:hAnsiTheme="minorBidi"/>
          <w:color w:val="000000" w:themeColor="text1"/>
          <w:sz w:val="24"/>
          <w:szCs w:val="24"/>
        </w:rPr>
      </w:pPr>
      <w:r>
        <w:rPr>
          <w:rFonts w:asciiTheme="minorBidi" w:hAnsiTheme="minorBidi"/>
          <w:b/>
          <w:bCs/>
          <w:color w:val="000000" w:themeColor="text1"/>
          <w:sz w:val="24"/>
          <w:szCs w:val="24"/>
          <w:u w:val="single"/>
          <w:lang w:val="en"/>
        </w:rPr>
        <w:t xml:space="preserve"> Information about the trial</w:t>
      </w:r>
      <w:r>
        <w:rPr>
          <w:rFonts w:asciiTheme="minorBidi" w:hAnsiTheme="minorBidi"/>
          <w:color w:val="000000" w:themeColor="text1"/>
          <w:sz w:val="24"/>
          <w:szCs w:val="24"/>
          <w:lang w:val="en"/>
        </w:rPr>
        <w:t xml:space="preserve"> </w:t>
      </w:r>
    </w:p>
    <w:p w14:paraId="4B8D57F9" w14:textId="2687F9BF" w:rsidR="00073864" w:rsidRPr="004D318D" w:rsidRDefault="00DA4785" w:rsidP="00293F28">
      <w:pPr>
        <w:pStyle w:val="ListParagraph"/>
        <w:numPr>
          <w:ilvl w:val="1"/>
          <w:numId w:val="10"/>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 trial title: A Phase 2B, Double-blind , Placebo-Controlled Study to Evaluate the Effect of CimetrA in Patients Diagnosed With COVID-19                                                                    </w:t>
      </w:r>
    </w:p>
    <w:p w14:paraId="0874D483" w14:textId="2402A099" w:rsidR="004C3FFA" w:rsidRPr="004D318D" w:rsidRDefault="004C3FFA" w:rsidP="00293F28">
      <w:pPr>
        <w:pStyle w:val="ListParagraph"/>
        <w:numPr>
          <w:ilvl w:val="1"/>
          <w:numId w:val="10"/>
        </w:numPr>
        <w:bidi w:val="0"/>
        <w:spacing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 investigator </w:t>
      </w:r>
      <w:r>
        <w:rPr>
          <w:rFonts w:asciiTheme="minorBidi" w:hAnsiTheme="minorBidi"/>
          <w:b/>
          <w:bCs/>
          <w:color w:val="000000" w:themeColor="text1"/>
          <w:sz w:val="24"/>
          <w:szCs w:val="24"/>
          <w:u w:val="single"/>
          <w:lang w:val="en"/>
        </w:rPr>
        <w:t xml:space="preserve">Dr. </w:t>
      </w:r>
      <w:r w:rsidR="00DF21CE">
        <w:rPr>
          <w:rFonts w:asciiTheme="minorBidi" w:hAnsiTheme="minorBidi"/>
          <w:b/>
          <w:bCs/>
          <w:color w:val="000000" w:themeColor="text1"/>
          <w:sz w:val="24"/>
          <w:szCs w:val="24"/>
          <w:u w:val="single"/>
          <w:lang w:val="en"/>
        </w:rPr>
        <w:t>XXXXXX</w:t>
      </w:r>
      <w:r>
        <w:rPr>
          <w:rFonts w:asciiTheme="minorBidi" w:hAnsiTheme="minorBidi"/>
          <w:color w:val="000000" w:themeColor="text1"/>
          <w:sz w:val="24"/>
          <w:szCs w:val="24"/>
          <w:lang w:val="en"/>
        </w:rPr>
        <w:t xml:space="preserve"> was authorized by the institutional Helsinki Committee and the director of the medical institution </w:t>
      </w:r>
      <w:r w:rsidR="00DF21CE">
        <w:rPr>
          <w:rFonts w:asciiTheme="minorBidi" w:hAnsiTheme="minorBidi"/>
          <w:b/>
          <w:bCs/>
          <w:color w:val="000000" w:themeColor="text1"/>
          <w:sz w:val="24"/>
          <w:szCs w:val="24"/>
          <w:u w:val="single"/>
          <w:lang w:val="en"/>
        </w:rPr>
        <w:t>XXXX</w:t>
      </w:r>
      <w:r>
        <w:rPr>
          <w:rFonts w:asciiTheme="minorBidi" w:hAnsiTheme="minorBidi"/>
          <w:b/>
          <w:bCs/>
          <w:color w:val="000000" w:themeColor="text1"/>
          <w:sz w:val="24"/>
          <w:szCs w:val="24"/>
          <w:u w:val="single"/>
          <w:lang w:val="en"/>
        </w:rPr>
        <w:t xml:space="preserve"> Medical Center</w:t>
      </w:r>
      <w:r>
        <w:rPr>
          <w:rFonts w:asciiTheme="minorBidi" w:hAnsiTheme="minorBidi"/>
          <w:color w:val="000000" w:themeColor="text1"/>
          <w:sz w:val="24"/>
          <w:szCs w:val="24"/>
          <w:lang w:val="en"/>
        </w:rPr>
        <w:t xml:space="preserve"> to conduct this trial in accordance with the Public Health Regulations (Clinical Trials), 1980.</w:t>
      </w:r>
    </w:p>
    <w:p w14:paraId="7C460665" w14:textId="3C796942" w:rsidR="00382005" w:rsidRPr="004D318D" w:rsidRDefault="00382005" w:rsidP="00E71696">
      <w:pPr>
        <w:pStyle w:val="ListParagraph"/>
        <w:widowControl w:val="0"/>
        <w:numPr>
          <w:ilvl w:val="1"/>
          <w:numId w:val="10"/>
        </w:numPr>
        <w:shd w:val="clear" w:color="auto" w:fill="FFFFFF" w:themeFill="background1"/>
        <w:bidi w:val="0"/>
        <w:spacing w:after="0" w:line="240" w:lineRule="auto"/>
        <w:ind w:right="567"/>
        <w:jc w:val="both"/>
        <w:rPr>
          <w:rFonts w:asciiTheme="minorBidi" w:hAnsiTheme="minorBidi"/>
          <w:b/>
          <w:bCs/>
          <w:color w:val="000000" w:themeColor="text1"/>
          <w:sz w:val="24"/>
          <w:szCs w:val="24"/>
        </w:rPr>
      </w:pPr>
      <w:r>
        <w:rPr>
          <w:rFonts w:asciiTheme="minorBidi" w:hAnsiTheme="minorBidi"/>
          <w:color w:val="000000" w:themeColor="text1"/>
          <w:sz w:val="24"/>
          <w:szCs w:val="24"/>
          <w:lang w:val="en"/>
        </w:rPr>
        <w:t xml:space="preserve">The purpose of the trial: </w:t>
      </w:r>
      <w:r>
        <w:rPr>
          <w:rFonts w:asciiTheme="minorBidi" w:hAnsiTheme="minorBidi"/>
          <w:b/>
          <w:bCs/>
          <w:color w:val="000000" w:themeColor="text1"/>
          <w:sz w:val="24"/>
          <w:szCs w:val="24"/>
          <w:lang w:val="en"/>
        </w:rPr>
        <w:t xml:space="preserve">This study is designed to evaluate the efficacy, pharmacokinetic indices, and safety of CimetrA in </w:t>
      </w:r>
      <w:r>
        <w:rPr>
          <w:rFonts w:asciiTheme="minorBidi" w:hAnsiTheme="minorBidi"/>
          <w:b/>
          <w:bCs/>
          <w:color w:val="000000" w:themeColor="text1"/>
          <w:sz w:val="24"/>
          <w:szCs w:val="24"/>
          <w:lang w:val="en"/>
        </w:rPr>
        <w:lastRenderedPageBreak/>
        <w:t>patients diagnosed with COVID-19.</w:t>
      </w:r>
    </w:p>
    <w:p w14:paraId="3415BDA7" w14:textId="427ACE38" w:rsidR="005E55DA" w:rsidRPr="004D318D" w:rsidRDefault="00F50BC0" w:rsidP="00E71696">
      <w:pPr>
        <w:pStyle w:val="ListParagraph"/>
        <w:widowControl w:val="0"/>
        <w:numPr>
          <w:ilvl w:val="1"/>
          <w:numId w:val="10"/>
        </w:numPr>
        <w:shd w:val="clear" w:color="auto" w:fill="FFFFFF" w:themeFill="background1"/>
        <w:bidi w:val="0"/>
        <w:spacing w:after="0" w:line="240" w:lineRule="auto"/>
        <w:ind w:right="567"/>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 trial treatment:  </w:t>
      </w:r>
    </w:p>
    <w:p w14:paraId="06D7F32A" w14:textId="77777777" w:rsidR="00EF4726" w:rsidRPr="004D318D" w:rsidRDefault="00EF4726" w:rsidP="00E71696">
      <w:pPr>
        <w:pStyle w:val="ListParagraph"/>
        <w:shd w:val="clear" w:color="auto" w:fill="FFFFFF" w:themeFill="background1"/>
        <w:spacing w:after="0" w:line="240" w:lineRule="auto"/>
        <w:jc w:val="both"/>
        <w:rPr>
          <w:rFonts w:asciiTheme="minorBidi" w:hAnsiTheme="minorBidi"/>
          <w:color w:val="000000" w:themeColor="text1"/>
          <w:sz w:val="24"/>
          <w:szCs w:val="24"/>
        </w:rPr>
      </w:pPr>
    </w:p>
    <w:p w14:paraId="1BF4CA8A" w14:textId="5A690D79" w:rsidR="000F5EBC" w:rsidRPr="004D318D" w:rsidRDefault="000F5EBC" w:rsidP="00E71696">
      <w:pPr>
        <w:bidi w:val="0"/>
        <w:spacing w:line="240" w:lineRule="auto"/>
        <w:ind w:left="84"/>
        <w:jc w:val="both"/>
        <w:rPr>
          <w:rFonts w:asciiTheme="minorBidi" w:hAnsiTheme="minorBidi"/>
          <w:sz w:val="24"/>
          <w:szCs w:val="24"/>
        </w:rPr>
      </w:pPr>
      <w:bookmarkStart w:id="0" w:name="_Hlk42006134"/>
      <w:r>
        <w:rPr>
          <w:rFonts w:asciiTheme="minorBidi" w:hAnsiTheme="minorBidi"/>
          <w:b/>
          <w:bCs/>
          <w:sz w:val="24"/>
          <w:szCs w:val="24"/>
          <w:lang w:val="en"/>
        </w:rPr>
        <w:t>CoV virus</w:t>
      </w:r>
      <w:r>
        <w:rPr>
          <w:rFonts w:asciiTheme="minorBidi" w:hAnsiTheme="minorBidi"/>
          <w:sz w:val="24"/>
          <w:szCs w:val="24"/>
          <w:lang w:val="en"/>
        </w:rPr>
        <w:t xml:space="preserve"> is a virus that belongs to the corona virus family. Which causes upper respiratory and gastrointestinal infections in mammals and birds. In humans, it mainly causes a cold, but complications can also occur, such as pneumonia and severe acute respiratory syndrome (SARS). Corona virus with severe acute respiratory syndrome (SARS-CoV) caused a global threat with high mortality in 2003, and again in 2019 and 2020. </w:t>
      </w:r>
    </w:p>
    <w:p w14:paraId="72944A24" w14:textId="77777777" w:rsidR="00EF4726" w:rsidRPr="004D318D" w:rsidRDefault="00EF4726" w:rsidP="00293F28">
      <w:pPr>
        <w:bidi w:val="0"/>
        <w:spacing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The prominent features include a high rate of person-to-person transmission, a significant risk of developing fatal respiratory syndrome and possible failure of additional organs. Risk factors leading to a life-threatening clinical course have also been identified, including advanced age and a variety of comorbidities, such as cardiovascular disease, diabetes, hypertension and cancer.</w:t>
      </w:r>
    </w:p>
    <w:p w14:paraId="3DED482E" w14:textId="77777777" w:rsidR="00EF4726" w:rsidRPr="004D318D" w:rsidRDefault="00EF4726" w:rsidP="00293F28">
      <w:pPr>
        <w:bidi w:val="0"/>
        <w:spacing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However, people who have none of the known risk factors are not immune to the severe manifestation of the disease, and once infected, they have a certain risk of mortality, which has been calculated in Italy to be about 2%.</w:t>
      </w:r>
    </w:p>
    <w:p w14:paraId="51A89122" w14:textId="5DF6DA7E" w:rsidR="000F5EBC" w:rsidRPr="004D318D" w:rsidRDefault="00EF4726" w:rsidP="00293F28">
      <w:pPr>
        <w:bidi w:val="0"/>
        <w:spacing w:after="240" w:line="240" w:lineRule="auto"/>
        <w:jc w:val="both"/>
        <w:rPr>
          <w:rFonts w:asciiTheme="minorBidi" w:hAnsiTheme="minorBidi"/>
          <w:b/>
          <w:bCs/>
          <w:color w:val="000000" w:themeColor="text1"/>
          <w:sz w:val="24"/>
          <w:szCs w:val="24"/>
          <w:rtl/>
        </w:rPr>
      </w:pPr>
      <w:r>
        <w:rPr>
          <w:rFonts w:asciiTheme="minorBidi" w:hAnsiTheme="minorBidi"/>
          <w:color w:val="000000" w:themeColor="text1"/>
          <w:sz w:val="24"/>
          <w:szCs w:val="24"/>
          <w:lang w:val="en"/>
        </w:rPr>
        <w:t xml:space="preserve">These factors lead to severe manifestations of COVID-19, particularly severe acute respiratory syndrome (SARS), as well as a functional deterioration of organs and additional physiological systems, </w:t>
      </w:r>
      <w:r>
        <w:rPr>
          <w:rFonts w:asciiTheme="minorBidi" w:hAnsiTheme="minorBidi"/>
          <w:b/>
          <w:bCs/>
          <w:color w:val="000000" w:themeColor="text1"/>
          <w:sz w:val="24"/>
          <w:szCs w:val="24"/>
          <w:lang w:val="en"/>
        </w:rPr>
        <w:t>hence the importance of offering a new drug that can help COVID patients, the relieve symptoms and delay the exacerbation</w:t>
      </w:r>
      <w:r>
        <w:rPr>
          <w:rFonts w:asciiTheme="minorBidi" w:hAnsiTheme="minorBidi"/>
          <w:color w:val="000000" w:themeColor="text1"/>
          <w:sz w:val="24"/>
          <w:szCs w:val="24"/>
          <w:lang w:val="en"/>
        </w:rPr>
        <w:t xml:space="preserve"> </w:t>
      </w:r>
      <w:r>
        <w:rPr>
          <w:rFonts w:asciiTheme="minorBidi" w:hAnsiTheme="minorBidi"/>
          <w:b/>
          <w:bCs/>
          <w:color w:val="000000" w:themeColor="text1"/>
          <w:sz w:val="24"/>
          <w:szCs w:val="24"/>
          <w:lang w:val="en"/>
        </w:rPr>
        <w:t>of their disease/condition.</w:t>
      </w:r>
    </w:p>
    <w:p w14:paraId="64C982F6" w14:textId="7EEF6601" w:rsidR="00EF4726" w:rsidRPr="004D318D" w:rsidRDefault="00EF4726" w:rsidP="00293F28">
      <w:pPr>
        <w:bidi w:val="0"/>
        <w:spacing w:after="240" w:line="240" w:lineRule="auto"/>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Disease Characteristics:</w:t>
      </w:r>
    </w:p>
    <w:p w14:paraId="41292E7F" w14:textId="473245B9" w:rsidR="00162632" w:rsidRPr="004D318D" w:rsidRDefault="00162632" w:rsidP="00293F28">
      <w:pPr>
        <w:bidi w:val="0"/>
        <w:spacing w:after="240" w:line="240" w:lineRule="auto"/>
        <w:jc w:val="both"/>
        <w:rPr>
          <w:rFonts w:asciiTheme="minorBidi" w:hAnsiTheme="minorBidi"/>
          <w:sz w:val="24"/>
          <w:szCs w:val="24"/>
          <w:rtl/>
        </w:rPr>
      </w:pPr>
      <w:r>
        <w:rPr>
          <w:rFonts w:asciiTheme="minorBidi" w:hAnsiTheme="minorBidi"/>
          <w:sz w:val="24"/>
          <w:szCs w:val="24"/>
          <w:lang w:val="en"/>
        </w:rPr>
        <w:t xml:space="preserve">The disease is characterized by several critical elements that may be life-threatening if not treated in time. </w:t>
      </w:r>
    </w:p>
    <w:p w14:paraId="21B20C55" w14:textId="77777777" w:rsidR="00EF4726" w:rsidRPr="004D318D" w:rsidRDefault="00EF4726" w:rsidP="00E71696">
      <w:pPr>
        <w:pStyle w:val="ListParagraph"/>
        <w:numPr>
          <w:ilvl w:val="0"/>
          <w:numId w:val="33"/>
        </w:numPr>
        <w:bidi w:val="0"/>
        <w:spacing w:after="240" w:line="240" w:lineRule="auto"/>
        <w:ind w:left="260"/>
        <w:contextualSpacing w:val="0"/>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There is a connection between a high accumulation of the virus in the human body and deterioration and exacerbation of the COVID-19 disease. The presence of the virus in the body and its spread in the body causes an exacerbation in the patient's condition. Therefore, any intervention to eliminate or delay the process of spread and proliferation of the virus in the human body, known as antiviral therapy, will be considered desirable. </w:t>
      </w:r>
    </w:p>
    <w:p w14:paraId="468FE11C" w14:textId="3C004299" w:rsidR="00EF4726" w:rsidRPr="004D318D" w:rsidRDefault="00E70EDC" w:rsidP="00293F28">
      <w:pPr>
        <w:pStyle w:val="ListParagraph"/>
        <w:numPr>
          <w:ilvl w:val="0"/>
          <w:numId w:val="33"/>
        </w:numPr>
        <w:bidi w:val="0"/>
        <w:spacing w:after="240" w:line="240" w:lineRule="auto"/>
        <w:ind w:left="260" w:hanging="426"/>
        <w:contextualSpacing w:val="0"/>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After the patient contracted the Corona virus, at some stage, a condition called a “cytokine storm” develops – this phenomenon is associated with acute damage to the respiratory tract and the lungs, mainly causing acute respiratory distress syndrome (ARDS) </w:t>
      </w:r>
      <w:bookmarkStart w:id="1" w:name="_Hlk37400106"/>
      <w:r>
        <w:rPr>
          <w:rFonts w:asciiTheme="minorBidi" w:hAnsiTheme="minorBidi"/>
          <w:color w:val="000000" w:themeColor="text1"/>
          <w:sz w:val="24"/>
          <w:szCs w:val="24"/>
          <w:lang w:val="en"/>
        </w:rPr>
        <w:t xml:space="preserve">. The data on COVID-19 from the many clinical reports published so far support that immune system </w:t>
      </w:r>
      <w:r>
        <w:rPr>
          <w:rFonts w:asciiTheme="minorBidi" w:hAnsiTheme="minorBidi"/>
          <w:color w:val="000000" w:themeColor="text1"/>
          <w:sz w:val="24"/>
          <w:szCs w:val="24"/>
          <w:lang w:val="en"/>
        </w:rPr>
        <w:lastRenderedPageBreak/>
        <w:t xml:space="preserve">dysfunction causes clinical exacerbation and exacerbation of the COVID-19 disease </w:t>
      </w:r>
      <w:bookmarkEnd w:id="1"/>
      <w:r>
        <w:rPr>
          <w:rFonts w:asciiTheme="minorBidi" w:hAnsiTheme="minorBidi"/>
          <w:color w:val="000000" w:themeColor="text1"/>
          <w:sz w:val="24"/>
          <w:szCs w:val="24"/>
          <w:lang w:val="en"/>
        </w:rPr>
        <w:t xml:space="preserve">in the patient's body. </w:t>
      </w:r>
    </w:p>
    <w:p w14:paraId="18BBCCE9" w14:textId="47EBD055" w:rsidR="00EF4726" w:rsidRPr="004D318D" w:rsidRDefault="00EF4726" w:rsidP="00293F28">
      <w:pPr>
        <w:pStyle w:val="NormalWeb"/>
        <w:numPr>
          <w:ilvl w:val="0"/>
          <w:numId w:val="33"/>
        </w:numPr>
        <w:shd w:val="clear" w:color="auto" w:fill="FFFFFF"/>
        <w:spacing w:before="0" w:beforeAutospacing="0" w:after="255" w:afterAutospacing="0"/>
        <w:ind w:left="260" w:hanging="426"/>
        <w:jc w:val="both"/>
        <w:rPr>
          <w:rFonts w:asciiTheme="minorBidi" w:hAnsiTheme="minorBidi" w:cstheme="minorBidi"/>
          <w:color w:val="000000" w:themeColor="text1"/>
        </w:rPr>
      </w:pPr>
      <w:r>
        <w:rPr>
          <w:rFonts w:asciiTheme="minorBidi" w:hAnsiTheme="minorBidi" w:cstheme="minorBidi"/>
          <w:color w:val="000000" w:themeColor="text1"/>
          <w:lang w:val="en"/>
        </w:rPr>
        <w:t>The presence of the virus in the patient's body causes the production of free radicals (active substances that have the ability to bind to proteins, tissues and DNA. When free radicals bind to these molecules, they can cause damage), this condition causes severe damage to the lungs, and at the same time, deterioration in COVID-19 patients’ health condition.</w:t>
      </w:r>
    </w:p>
    <w:p w14:paraId="780DF5A0" w14:textId="4984D340" w:rsidR="00162632" w:rsidRPr="004D318D" w:rsidRDefault="004903E9" w:rsidP="00293F28">
      <w:pPr>
        <w:widowControl w:val="0"/>
        <w:bidi w:val="0"/>
        <w:spacing w:line="240" w:lineRule="auto"/>
        <w:ind w:left="226" w:right="142"/>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Currently, there is no </w:t>
      </w:r>
      <w:r>
        <w:rPr>
          <w:rFonts w:asciiTheme="minorBidi" w:hAnsiTheme="minorBidi"/>
          <w:sz w:val="24"/>
          <w:szCs w:val="24"/>
          <w:lang w:val="en"/>
        </w:rPr>
        <w:t xml:space="preserve">specific registered treatment with proven efficacy for the treatment of serious COVID_19 disease; </w:t>
      </w:r>
      <w:r>
        <w:rPr>
          <w:rFonts w:asciiTheme="minorBidi" w:hAnsiTheme="minorBidi"/>
          <w:color w:val="000000" w:themeColor="text1"/>
          <w:sz w:val="24"/>
          <w:szCs w:val="24"/>
          <w:lang w:val="en"/>
        </w:rPr>
        <w:t xml:space="preserve">in addition, many preventative vaccines are still under study, and 8 vaccines have been recently approved by the FDA, but there is still a great need to find an effective antiviral drug that can treat the CoV virus </w:t>
      </w:r>
      <w:r>
        <w:rPr>
          <w:rFonts w:asciiTheme="minorBidi" w:hAnsiTheme="minorBidi"/>
          <w:sz w:val="24"/>
          <w:szCs w:val="24"/>
          <w:lang w:val="en"/>
        </w:rPr>
        <w:t>that can help to treat patients who contract the disease, particularly since many countries have not been vaccinated yet and are at risk of contracting the disease.</w:t>
      </w:r>
      <w:bookmarkStart w:id="2" w:name="_Hlk61124764"/>
    </w:p>
    <w:p w14:paraId="7F51EDD5" w14:textId="0B36BD57" w:rsidR="00E71696" w:rsidRPr="004D318D" w:rsidRDefault="00EF4726" w:rsidP="00293F28">
      <w:pPr>
        <w:widowControl w:val="0"/>
        <w:bidi w:val="0"/>
        <w:spacing w:line="240" w:lineRule="auto"/>
        <w:ind w:left="226" w:right="142"/>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 xml:space="preserve">Hence the research initiative, MGC-PHARMA offers the experimental treatment CimetrA </w:t>
      </w:r>
    </w:p>
    <w:bookmarkEnd w:id="2"/>
    <w:p w14:paraId="2F1C7A82" w14:textId="3C96FED0" w:rsidR="00A97159" w:rsidRPr="004D318D" w:rsidRDefault="00E71696" w:rsidP="00293F28">
      <w:pPr>
        <w:bidi w:val="0"/>
        <w:spacing w:line="240" w:lineRule="auto"/>
        <w:ind w:left="-199" w:right="-567"/>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 xml:space="preserve">       CimetrA formulation and its active ingredients:</w:t>
      </w:r>
    </w:p>
    <w:p w14:paraId="72BB3970" w14:textId="23C54537" w:rsidR="00DE5FF0" w:rsidRPr="004D318D" w:rsidRDefault="00EF4726" w:rsidP="00E71696">
      <w:pPr>
        <w:pStyle w:val="Heading2"/>
        <w:numPr>
          <w:ilvl w:val="0"/>
          <w:numId w:val="0"/>
        </w:numPr>
        <w:spacing w:before="0"/>
        <w:ind w:left="-199" w:right="-567"/>
        <w:jc w:val="both"/>
        <w:rPr>
          <w:rFonts w:asciiTheme="minorBidi" w:hAnsiTheme="minorBidi" w:cstheme="minorBidi"/>
          <w:color w:val="auto"/>
          <w:sz w:val="24"/>
          <w:szCs w:val="24"/>
          <w:rtl/>
        </w:rPr>
      </w:pPr>
      <w:r>
        <w:rPr>
          <w:rFonts w:asciiTheme="minorBidi" w:hAnsiTheme="minorBidi" w:cstheme="minorBidi"/>
          <w:color w:val="auto"/>
          <w:sz w:val="24"/>
          <w:szCs w:val="24"/>
          <w:lang w:val="en"/>
        </w:rPr>
        <w:t xml:space="preserve">The study drug is called </w:t>
      </w:r>
      <w:r>
        <w:rPr>
          <w:rFonts w:asciiTheme="minorBidi" w:hAnsiTheme="minorBidi" w:cstheme="minorBidi"/>
          <w:b/>
          <w:bCs/>
          <w:color w:val="auto"/>
          <w:sz w:val="24"/>
          <w:szCs w:val="24"/>
          <w:lang w:val="en"/>
        </w:rPr>
        <w:t>CimetrA</w:t>
      </w:r>
      <w:r>
        <w:rPr>
          <w:rFonts w:asciiTheme="minorBidi" w:hAnsiTheme="minorBidi" w:cstheme="minorBidi"/>
          <w:color w:val="auto"/>
          <w:sz w:val="24"/>
          <w:szCs w:val="24"/>
          <w:lang w:val="en"/>
        </w:rPr>
        <w:t xml:space="preserve"> and is currently manufactured and marketed as a natural preparation that is composed of natural active components: Curcumin, vitamin C and Boswellia, the study drug is administered in the form of a spray, by spraying into the mouth.  </w:t>
      </w:r>
    </w:p>
    <w:p w14:paraId="680EA7C7" w14:textId="289A4229" w:rsidR="00EF4726" w:rsidRPr="004D318D" w:rsidRDefault="00EF4726" w:rsidP="00293F28">
      <w:pPr>
        <w:bidi w:val="0"/>
        <w:spacing w:line="240" w:lineRule="auto"/>
        <w:ind w:left="-199" w:right="-567"/>
        <w:jc w:val="both"/>
        <w:rPr>
          <w:rFonts w:asciiTheme="minorBidi" w:eastAsia="Times New Roman" w:hAnsiTheme="minorBidi"/>
          <w:b/>
          <w:bCs/>
          <w:noProof/>
          <w:sz w:val="24"/>
          <w:szCs w:val="24"/>
        </w:rPr>
      </w:pPr>
      <w:r>
        <w:rPr>
          <w:rFonts w:asciiTheme="minorBidi" w:eastAsia="Times New Roman" w:hAnsiTheme="minorBidi"/>
          <w:b/>
          <w:bCs/>
          <w:noProof/>
          <w:sz w:val="24"/>
          <w:szCs w:val="24"/>
          <w:lang w:val="en"/>
        </w:rPr>
        <w:t xml:space="preserve">The study drug is composed of </w:t>
      </w:r>
    </w:p>
    <w:p w14:paraId="28B77894" w14:textId="77777777" w:rsidR="00EF4726" w:rsidRPr="004D318D" w:rsidRDefault="00EF4726" w:rsidP="00E71696">
      <w:pPr>
        <w:pStyle w:val="Heading3"/>
        <w:numPr>
          <w:ilvl w:val="0"/>
          <w:numId w:val="49"/>
        </w:numPr>
        <w:tabs>
          <w:tab w:val="left" w:pos="1152"/>
        </w:tabs>
        <w:spacing w:before="120" w:after="240"/>
        <w:ind w:left="368"/>
        <w:jc w:val="both"/>
        <w:rPr>
          <w:rFonts w:asciiTheme="minorBidi" w:hAnsiTheme="minorBidi" w:cstheme="minorBidi"/>
          <w:b w:val="0"/>
          <w:bCs w:val="0"/>
          <w:color w:val="000000" w:themeColor="text1"/>
          <w:sz w:val="24"/>
          <w:szCs w:val="24"/>
          <w:u w:val="single"/>
        </w:rPr>
      </w:pPr>
      <w:r>
        <w:rPr>
          <w:rFonts w:asciiTheme="minorBidi" w:hAnsiTheme="minorBidi" w:cstheme="minorBidi"/>
          <w:b w:val="0"/>
          <w:bCs w:val="0"/>
          <w:color w:val="000000" w:themeColor="text1"/>
          <w:sz w:val="24"/>
          <w:szCs w:val="24"/>
          <w:u w:val="single"/>
          <w:lang w:val="en"/>
        </w:rPr>
        <w:t xml:space="preserve">Curcumin </w:t>
      </w:r>
    </w:p>
    <w:p w14:paraId="21998861" w14:textId="134FDEA7" w:rsidR="00EF4726" w:rsidRPr="004D318D" w:rsidRDefault="00EF4726" w:rsidP="00293F28">
      <w:pPr>
        <w:bidi w:val="0"/>
        <w:spacing w:after="240" w:line="240" w:lineRule="auto"/>
        <w:ind w:left="-24" w:hanging="34"/>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A natural substance found in nature, which has beneficial effects on human health. Curcumin has anti-inflammatory, immunomodulatory (immune system stabilization), antioxidant and antimicrobial activity, which is clinically significant. Positive effects of curcumin have also been observed in situations of acute lung injury, reduced activity of inflammatory cytokines, decreased filtration and concomitant pulmonary edema, and concomitant improvement in patient survival.</w:t>
      </w:r>
    </w:p>
    <w:p w14:paraId="553652C5" w14:textId="6B5C214B" w:rsidR="00EF4726" w:rsidRPr="004D318D" w:rsidRDefault="00EF4726" w:rsidP="00E71696">
      <w:pPr>
        <w:pStyle w:val="Heading3"/>
        <w:numPr>
          <w:ilvl w:val="0"/>
          <w:numId w:val="49"/>
        </w:numPr>
        <w:spacing w:before="40" w:after="0"/>
        <w:ind w:right="-1134"/>
        <w:jc w:val="both"/>
        <w:rPr>
          <w:rFonts w:asciiTheme="minorBidi" w:hAnsiTheme="minorBidi" w:cstheme="minorBidi"/>
          <w:b w:val="0"/>
          <w:bCs w:val="0"/>
          <w:color w:val="000000" w:themeColor="text1"/>
          <w:sz w:val="24"/>
          <w:szCs w:val="24"/>
          <w:u w:val="single"/>
          <w:rtl/>
        </w:rPr>
      </w:pPr>
      <w:r>
        <w:rPr>
          <w:rFonts w:asciiTheme="minorBidi" w:hAnsiTheme="minorBidi" w:cstheme="minorBidi"/>
          <w:b w:val="0"/>
          <w:bCs w:val="0"/>
          <w:color w:val="000000" w:themeColor="text1"/>
          <w:sz w:val="24"/>
          <w:szCs w:val="24"/>
          <w:u w:val="single"/>
          <w:lang w:val="en"/>
        </w:rPr>
        <w:t>Boswellia</w:t>
      </w:r>
    </w:p>
    <w:p w14:paraId="20122CDB" w14:textId="49455076" w:rsidR="00EF4726" w:rsidRPr="004D318D" w:rsidRDefault="00EF4726" w:rsidP="00293F28">
      <w:pPr>
        <w:bidi w:val="0"/>
        <w:spacing w:after="24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Also known as frankincense, it provides an advantage in the treatment of endothelial (tissues that make up the heart cells) injury, as well as other blood clotting, which appear in the advanced stages of the disease in COVID-19.  The active component in Boswellia has an antioxidant, anti-inflammatory effect, </w:t>
      </w:r>
      <w:r>
        <w:rPr>
          <w:rFonts w:asciiTheme="minorBidi" w:hAnsiTheme="minorBidi"/>
          <w:color w:val="000000" w:themeColor="text1"/>
          <w:sz w:val="24"/>
          <w:szCs w:val="24"/>
          <w:lang w:val="en"/>
        </w:rPr>
        <w:lastRenderedPageBreak/>
        <w:t xml:space="preserve">which therefore supports the proposal to include it in a compound formulation intended for use in the treatment of the COVID-19 virus. </w:t>
      </w:r>
    </w:p>
    <w:p w14:paraId="43E56EDB" w14:textId="69696080" w:rsidR="00397D30" w:rsidRPr="004D318D" w:rsidRDefault="00397D30" w:rsidP="00E71696">
      <w:pPr>
        <w:pStyle w:val="Heading1"/>
        <w:numPr>
          <w:ilvl w:val="0"/>
          <w:numId w:val="0"/>
        </w:numPr>
        <w:jc w:val="both"/>
        <w:rPr>
          <w:rFonts w:asciiTheme="minorBidi" w:hAnsiTheme="minorBidi" w:cstheme="minorBidi"/>
          <w:color w:val="auto"/>
          <w:sz w:val="24"/>
          <w:szCs w:val="24"/>
        </w:rPr>
      </w:pPr>
      <w:r>
        <w:rPr>
          <w:rFonts w:asciiTheme="minorBidi" w:hAnsiTheme="minorBidi" w:cstheme="minorBidi"/>
          <w:color w:val="auto"/>
          <w:sz w:val="24"/>
          <w:szCs w:val="24"/>
          <w:lang w:val="en"/>
        </w:rPr>
        <w:t>A clinical trial with an old ArtemiC formulation</w:t>
      </w:r>
    </w:p>
    <w:p w14:paraId="0412C761" w14:textId="0AA804AA" w:rsidR="00397D30" w:rsidRPr="004D318D" w:rsidRDefault="00397D30" w:rsidP="00293F28">
      <w:pPr>
        <w:bidi w:val="0"/>
        <w:spacing w:line="240" w:lineRule="auto"/>
        <w:jc w:val="both"/>
        <w:rPr>
          <w:rFonts w:asciiTheme="minorBidi" w:hAnsiTheme="minorBidi"/>
          <w:sz w:val="24"/>
          <w:szCs w:val="24"/>
          <w:rtl/>
        </w:rPr>
      </w:pPr>
      <w:r>
        <w:rPr>
          <w:rFonts w:asciiTheme="minorBidi" w:hAnsiTheme="minorBidi"/>
          <w:sz w:val="24"/>
          <w:szCs w:val="24"/>
          <w:lang w:val="en"/>
        </w:rPr>
        <w:t xml:space="preserve">A randomized, controlled Phase 2 clinical trial was conducted with the participation of 50 moderate-severity COVID-19 patients in Israel (40 patients were recruited) and in India (10 patients) to measure the safety and efficacy of </w:t>
      </w:r>
      <w:bookmarkStart w:id="3" w:name="_Hlk61102634"/>
      <w:r>
        <w:rPr>
          <w:rFonts w:asciiTheme="minorBidi" w:hAnsiTheme="minorBidi"/>
          <w:sz w:val="24"/>
          <w:szCs w:val="24"/>
          <w:lang w:val="en"/>
        </w:rPr>
        <w:t>ArtemiC</w:t>
      </w:r>
      <w:bookmarkEnd w:id="3"/>
      <w:r>
        <w:rPr>
          <w:rFonts w:asciiTheme="minorBidi" w:hAnsiTheme="minorBidi"/>
          <w:sz w:val="24"/>
          <w:szCs w:val="24"/>
          <w:lang w:val="en"/>
        </w:rPr>
        <w:t xml:space="preserve">. </w:t>
      </w:r>
    </w:p>
    <w:p w14:paraId="5F778730" w14:textId="29A2B63A" w:rsidR="00397D30" w:rsidRPr="004D318D" w:rsidRDefault="00397D30" w:rsidP="00293F28">
      <w:pPr>
        <w:bidi w:val="0"/>
        <w:spacing w:line="240" w:lineRule="auto"/>
        <w:jc w:val="both"/>
        <w:rPr>
          <w:rFonts w:asciiTheme="minorBidi" w:hAnsiTheme="minorBidi"/>
          <w:sz w:val="24"/>
          <w:szCs w:val="24"/>
          <w:rtl/>
        </w:rPr>
      </w:pPr>
      <w:r>
        <w:rPr>
          <w:rFonts w:asciiTheme="minorBidi" w:hAnsiTheme="minorBidi"/>
          <w:sz w:val="24"/>
          <w:szCs w:val="24"/>
          <w:lang w:val="en"/>
        </w:rPr>
        <w:t xml:space="preserve">The patients were randomized in a </w:t>
      </w:r>
      <w:r w:rsidR="00DF21CE">
        <w:rPr>
          <w:rFonts w:asciiTheme="minorBidi" w:hAnsiTheme="minorBidi"/>
          <w:sz w:val="24"/>
          <w:szCs w:val="24"/>
          <w:lang w:val="en"/>
        </w:rPr>
        <w:t>2:1</w:t>
      </w:r>
      <w:r>
        <w:rPr>
          <w:rFonts w:asciiTheme="minorBidi" w:hAnsiTheme="minorBidi"/>
          <w:sz w:val="24"/>
          <w:szCs w:val="24"/>
          <w:lang w:val="en"/>
        </w:rPr>
        <w:t xml:space="preserve"> ratio to receive ArtemiC</w:t>
      </w:r>
      <w:r w:rsidR="00DF21CE">
        <w:rPr>
          <w:rFonts w:asciiTheme="minorBidi" w:hAnsiTheme="minorBidi"/>
          <w:sz w:val="24"/>
          <w:szCs w:val="24"/>
          <w:lang w:val="en"/>
        </w:rPr>
        <w:t>: P</w:t>
      </w:r>
      <w:r>
        <w:rPr>
          <w:rFonts w:asciiTheme="minorBidi" w:hAnsiTheme="minorBidi"/>
          <w:sz w:val="24"/>
          <w:szCs w:val="24"/>
          <w:lang w:val="en"/>
        </w:rPr>
        <w:t xml:space="preserve">lacebo, respectively. </w:t>
      </w:r>
    </w:p>
    <w:p w14:paraId="1AE77C2E" w14:textId="6C227354" w:rsidR="00521504" w:rsidRPr="004D318D" w:rsidRDefault="00397D30" w:rsidP="00521504">
      <w:pPr>
        <w:bidi w:val="0"/>
        <w:spacing w:line="240" w:lineRule="auto"/>
        <w:jc w:val="both"/>
        <w:rPr>
          <w:rFonts w:asciiTheme="minorBidi" w:hAnsiTheme="minorBidi"/>
          <w:sz w:val="24"/>
          <w:szCs w:val="24"/>
          <w:rtl/>
        </w:rPr>
      </w:pPr>
      <w:r>
        <w:rPr>
          <w:rFonts w:asciiTheme="minorBidi" w:hAnsiTheme="minorBidi"/>
          <w:sz w:val="24"/>
          <w:szCs w:val="24"/>
          <w:lang w:val="en"/>
        </w:rPr>
        <w:t xml:space="preserve">The study product demonstrated a complete safety profile. During the trial, serious adverse events were observed, but they were not found to be related to the study product. At the same time, several laboratory studies were performed on a new formulation called CimetrA, which showed better efficacy and results, </w:t>
      </w:r>
      <w:r>
        <w:rPr>
          <w:rFonts w:asciiTheme="minorBidi" w:hAnsiTheme="minorBidi"/>
          <w:b/>
          <w:bCs/>
          <w:sz w:val="24"/>
          <w:szCs w:val="24"/>
          <w:lang w:val="en"/>
        </w:rPr>
        <w:t xml:space="preserve">and therefore it was decided to continue testing it in Phase 2B in the present study, with some changes to the drug formulation </w:t>
      </w:r>
      <w:r>
        <w:rPr>
          <w:rFonts w:asciiTheme="minorBidi" w:hAnsiTheme="minorBidi"/>
          <w:sz w:val="24"/>
          <w:szCs w:val="24"/>
          <w:lang w:val="en"/>
        </w:rPr>
        <w:t xml:space="preserve"> </w:t>
      </w:r>
    </w:p>
    <w:p w14:paraId="46A5F728" w14:textId="307367ED" w:rsidR="005C02F4" w:rsidRPr="004D318D" w:rsidRDefault="005C02F4" w:rsidP="00293F28">
      <w:pPr>
        <w:bidi w:val="0"/>
        <w:spacing w:line="240" w:lineRule="auto"/>
        <w:ind w:left="-58" w:firstLine="16"/>
        <w:jc w:val="both"/>
        <w:rPr>
          <w:rFonts w:asciiTheme="minorBidi" w:hAnsiTheme="minorBidi"/>
          <w:sz w:val="24"/>
          <w:szCs w:val="24"/>
          <w:rtl/>
        </w:rPr>
      </w:pPr>
      <w:r>
        <w:rPr>
          <w:rFonts w:asciiTheme="minorBidi" w:hAnsiTheme="minorBidi"/>
          <w:color w:val="000000" w:themeColor="text1"/>
          <w:sz w:val="24"/>
          <w:szCs w:val="24"/>
          <w:lang w:val="en"/>
        </w:rPr>
        <w:t xml:space="preserve">The purpose of the study </w:t>
      </w:r>
      <w:r>
        <w:rPr>
          <w:rFonts w:asciiTheme="minorBidi" w:hAnsiTheme="minorBidi"/>
          <w:sz w:val="24"/>
          <w:szCs w:val="24"/>
          <w:lang w:val="en"/>
        </w:rPr>
        <w:t>is to evaluate the efficacy, pharmacokinetic indices, and safety of CimetrA in patients diagnosed with COVID-19.</w:t>
      </w:r>
    </w:p>
    <w:bookmarkEnd w:id="0"/>
    <w:p w14:paraId="4632CADE" w14:textId="39952128" w:rsidR="00D84926" w:rsidRPr="004D318D" w:rsidRDefault="00D84926" w:rsidP="00E71696">
      <w:pPr>
        <w:shd w:val="clear" w:color="auto" w:fill="FFFFFF" w:themeFill="background1"/>
        <w:spacing w:after="0" w:line="240" w:lineRule="auto"/>
        <w:jc w:val="both"/>
        <w:rPr>
          <w:rFonts w:asciiTheme="minorBidi" w:hAnsiTheme="minorBidi"/>
          <w:color w:val="000000" w:themeColor="text1"/>
          <w:sz w:val="24"/>
          <w:szCs w:val="24"/>
          <w:rtl/>
        </w:rPr>
      </w:pPr>
    </w:p>
    <w:p w14:paraId="2925D2D3" w14:textId="77777777" w:rsidR="00A04316" w:rsidRPr="004D318D" w:rsidRDefault="00A04316" w:rsidP="00293F28">
      <w:pPr>
        <w:shd w:val="clear" w:color="auto" w:fill="FFFFFF" w:themeFill="background1"/>
        <w:spacing w:after="0" w:line="240" w:lineRule="auto"/>
        <w:jc w:val="both"/>
        <w:rPr>
          <w:rFonts w:asciiTheme="minorBidi" w:hAnsiTheme="minorBidi"/>
          <w:color w:val="000000" w:themeColor="text1"/>
          <w:sz w:val="24"/>
          <w:szCs w:val="24"/>
        </w:rPr>
      </w:pPr>
    </w:p>
    <w:p w14:paraId="4803F1C2" w14:textId="0F79C438" w:rsidR="005C02F4" w:rsidRPr="004D318D" w:rsidRDefault="00870E66" w:rsidP="00293F28">
      <w:pPr>
        <w:pStyle w:val="ListParagraph"/>
        <w:numPr>
          <w:ilvl w:val="1"/>
          <w:numId w:val="10"/>
        </w:numPr>
        <w:shd w:val="clear" w:color="auto" w:fill="FFFFFF" w:themeFill="background1"/>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 trial methods: </w:t>
      </w:r>
    </w:p>
    <w:p w14:paraId="478D2B79" w14:textId="77777777" w:rsidR="00D831FC" w:rsidRPr="004D318D" w:rsidRDefault="00D831FC" w:rsidP="00293F28">
      <w:pPr>
        <w:pStyle w:val="Heading1"/>
        <w:numPr>
          <w:ilvl w:val="0"/>
          <w:numId w:val="0"/>
        </w:numPr>
        <w:bidi/>
        <w:spacing w:before="0" w:after="0"/>
        <w:ind w:left="84"/>
        <w:jc w:val="both"/>
        <w:rPr>
          <w:rFonts w:asciiTheme="minorBidi" w:hAnsiTheme="minorBidi" w:cstheme="minorBidi"/>
          <w:b w:val="0"/>
          <w:bCs w:val="0"/>
          <w:color w:val="000000" w:themeColor="text1"/>
          <w:sz w:val="24"/>
          <w:szCs w:val="24"/>
          <w:rtl/>
        </w:rPr>
      </w:pPr>
    </w:p>
    <w:p w14:paraId="1909ECFE" w14:textId="274354C6" w:rsidR="00936429" w:rsidRPr="004D318D" w:rsidRDefault="00D84926" w:rsidP="00293F28">
      <w:pPr>
        <w:pStyle w:val="Heading1"/>
        <w:numPr>
          <w:ilvl w:val="0"/>
          <w:numId w:val="0"/>
        </w:numPr>
        <w:spacing w:before="0" w:after="0"/>
        <w:jc w:val="both"/>
        <w:rPr>
          <w:rFonts w:asciiTheme="minorBidi" w:hAnsiTheme="minorBidi" w:cstheme="minorBidi"/>
          <w:b w:val="0"/>
          <w:bCs w:val="0"/>
          <w:color w:val="000000" w:themeColor="text1"/>
          <w:sz w:val="24"/>
          <w:szCs w:val="24"/>
          <w:rtl/>
        </w:rPr>
      </w:pPr>
      <w:r>
        <w:rPr>
          <w:rFonts w:asciiTheme="minorBidi" w:hAnsiTheme="minorBidi" w:cstheme="minorBidi"/>
          <w:b w:val="0"/>
          <w:bCs w:val="0"/>
          <w:color w:val="000000" w:themeColor="text1"/>
          <w:sz w:val="24"/>
          <w:szCs w:val="24"/>
          <w:lang w:val="en"/>
        </w:rPr>
        <w:t>This study will involve a total of 240 patients, who are hospitalized due to the corona virus.</w:t>
      </w:r>
    </w:p>
    <w:p w14:paraId="35722207" w14:textId="74800110" w:rsidR="00172F1F" w:rsidRPr="004D318D" w:rsidRDefault="00172F1F" w:rsidP="00293F28">
      <w:pPr>
        <w:widowControl w:val="0"/>
        <w:bidi w:val="0"/>
        <w:spacing w:after="200" w:line="240" w:lineRule="auto"/>
        <w:ind w:right="567"/>
        <w:jc w:val="both"/>
        <w:rPr>
          <w:rFonts w:asciiTheme="minorBidi" w:hAnsiTheme="minorBidi"/>
          <w:sz w:val="24"/>
          <w:szCs w:val="24"/>
          <w:rtl/>
        </w:rPr>
      </w:pPr>
      <w:r>
        <w:rPr>
          <w:rFonts w:asciiTheme="minorBidi" w:hAnsiTheme="minorBidi"/>
          <w:sz w:val="24"/>
          <w:szCs w:val="24"/>
          <w:lang w:val="en"/>
        </w:rPr>
        <w:t xml:space="preserve">This is an international multicenter study, up to 240 patients in total from Israel, Brazil, the United States and Africa, will participate in this study. In Israel, 80 patients will be recruited, who are hospitalized at the Scottish Medical Center EMMS in Nazareth, and at Rambam Medical Center in Haifa. </w:t>
      </w:r>
    </w:p>
    <w:p w14:paraId="2B8A03FF" w14:textId="77777777" w:rsidR="00E71E35" w:rsidRPr="004D318D" w:rsidRDefault="00A04316" w:rsidP="004A6AC7">
      <w:pPr>
        <w:bidi w:val="0"/>
        <w:spacing w:after="0" w:line="240" w:lineRule="auto"/>
        <w:ind w:left="57" w:right="57"/>
        <w:jc w:val="both"/>
        <w:rPr>
          <w:rFonts w:asciiTheme="minorBidi" w:hAnsiTheme="minorBidi"/>
          <w:sz w:val="24"/>
          <w:szCs w:val="24"/>
          <w:rtl/>
        </w:rPr>
      </w:pPr>
      <w:r>
        <w:rPr>
          <w:rFonts w:asciiTheme="minorBidi" w:hAnsiTheme="minorBidi"/>
          <w:sz w:val="24"/>
          <w:szCs w:val="24"/>
          <w:lang w:val="en"/>
        </w:rPr>
        <w:t xml:space="preserve">The study will be conducted during your hospitalization due to COVID-19 infection. </w:t>
      </w:r>
    </w:p>
    <w:p w14:paraId="1D34C931" w14:textId="6007EFDE" w:rsidR="00A04316" w:rsidRPr="004D318D" w:rsidRDefault="00A04316" w:rsidP="004A6AC7">
      <w:pPr>
        <w:bidi w:val="0"/>
        <w:spacing w:after="0" w:line="240" w:lineRule="auto"/>
        <w:ind w:left="57" w:right="57"/>
        <w:jc w:val="both"/>
        <w:rPr>
          <w:rFonts w:asciiTheme="minorBidi" w:hAnsiTheme="minorBidi"/>
          <w:sz w:val="24"/>
          <w:szCs w:val="24"/>
          <w:rtl/>
        </w:rPr>
      </w:pPr>
      <w:r>
        <w:rPr>
          <w:rFonts w:asciiTheme="minorBidi" w:hAnsiTheme="minorBidi"/>
          <w:sz w:val="24"/>
          <w:szCs w:val="24"/>
          <w:lang w:val="en"/>
        </w:rPr>
        <w:t xml:space="preserve">The study preparation, or placebo, will be taken on the first and second days of the study only (Day 1 and Day 2). </w:t>
      </w:r>
    </w:p>
    <w:p w14:paraId="52E1642F" w14:textId="0CB8CDA3" w:rsidR="00E71E35" w:rsidRPr="004D318D" w:rsidRDefault="00A04316" w:rsidP="004A6AC7">
      <w:pPr>
        <w:bidi w:val="0"/>
        <w:spacing w:after="0" w:line="240" w:lineRule="auto"/>
        <w:ind w:left="57" w:right="57"/>
        <w:rPr>
          <w:rFonts w:asciiTheme="minorBidi" w:hAnsiTheme="minorBidi"/>
          <w:sz w:val="24"/>
          <w:szCs w:val="24"/>
          <w:rtl/>
        </w:rPr>
      </w:pPr>
      <w:r>
        <w:rPr>
          <w:rFonts w:asciiTheme="minorBidi" w:hAnsiTheme="minorBidi"/>
          <w:sz w:val="24"/>
          <w:szCs w:val="24"/>
          <w:lang w:val="en"/>
        </w:rPr>
        <w:t xml:space="preserve">The study will continue for 4 weeks until the end of the study on Day 28, the study period. Follow-up will continue in accordance with the protocol until day 28, regardless of where you are. </w:t>
      </w:r>
    </w:p>
    <w:p w14:paraId="65F986E3" w14:textId="7562303C" w:rsidR="003C1563" w:rsidRPr="004D318D" w:rsidRDefault="003C1563" w:rsidP="004A6AC7">
      <w:pPr>
        <w:bidi w:val="0"/>
        <w:spacing w:after="0" w:line="240" w:lineRule="auto"/>
        <w:ind w:left="57" w:right="57"/>
        <w:rPr>
          <w:rFonts w:asciiTheme="minorBidi" w:hAnsiTheme="minorBidi"/>
          <w:sz w:val="24"/>
          <w:szCs w:val="24"/>
          <w:rtl/>
        </w:rPr>
      </w:pPr>
      <w:r>
        <w:rPr>
          <w:rFonts w:asciiTheme="minorBidi" w:hAnsiTheme="minorBidi"/>
          <w:sz w:val="24"/>
          <w:szCs w:val="24"/>
          <w:lang w:val="en"/>
        </w:rPr>
        <w:t xml:space="preserve">In the event of your discharge from hospital during the study period (prior to Day 28), follow-up will continue in accordance with the protocol (partial form), visits will be performed by telephone only, but if you are still hospitalized, </w:t>
      </w:r>
      <w:r>
        <w:rPr>
          <w:rFonts w:asciiTheme="minorBidi" w:hAnsiTheme="minorBidi"/>
          <w:sz w:val="24"/>
          <w:szCs w:val="24"/>
          <w:lang w:val="en"/>
        </w:rPr>
        <w:lastRenderedPageBreak/>
        <w:t xml:space="preserve">visits will be performed by the study staff at the Corona department in which you will be hospitalized. </w:t>
      </w:r>
    </w:p>
    <w:p w14:paraId="14D9AF1E" w14:textId="3D658E41" w:rsidR="003C1563" w:rsidRPr="004D318D" w:rsidRDefault="003C1563" w:rsidP="004A6AC7">
      <w:pPr>
        <w:pStyle w:val="HTMLPreformatted"/>
        <w:shd w:val="clear" w:color="auto" w:fill="FFFFFF"/>
        <w:ind w:left="-58"/>
        <w:rPr>
          <w:rFonts w:asciiTheme="minorBidi" w:hAnsiTheme="minorBidi" w:cstheme="minorBidi"/>
          <w:sz w:val="24"/>
          <w:szCs w:val="24"/>
        </w:rPr>
      </w:pPr>
      <w:r>
        <w:rPr>
          <w:rFonts w:asciiTheme="minorBidi" w:hAnsiTheme="minorBidi" w:cstheme="minorBidi"/>
          <w:sz w:val="24"/>
          <w:szCs w:val="24"/>
          <w:lang w:val="en"/>
        </w:rPr>
        <w:t>All patients are required to attend a “Day 28” visit – which will take place at the study clinic. If you recover (a negative result), you will be asked to attend only a final visit (day 28) at the study clinic, but if you are still isolated at that time, Visit 28 will be performed by telephone.</w:t>
      </w:r>
    </w:p>
    <w:p w14:paraId="7E1FCD9D" w14:textId="77777777" w:rsidR="003C1563" w:rsidRPr="004D318D" w:rsidRDefault="003C1563" w:rsidP="004A6AC7">
      <w:pPr>
        <w:spacing w:after="0" w:line="240" w:lineRule="auto"/>
        <w:ind w:right="57"/>
        <w:jc w:val="right"/>
        <w:rPr>
          <w:rFonts w:asciiTheme="minorBidi" w:hAnsiTheme="minorBidi"/>
          <w:b/>
          <w:bCs/>
          <w:sz w:val="24"/>
          <w:szCs w:val="24"/>
          <w:u w:val="single"/>
          <w:rtl/>
        </w:rPr>
      </w:pPr>
    </w:p>
    <w:p w14:paraId="0CA25671" w14:textId="6DB5BFCA" w:rsidR="008749F1" w:rsidRPr="004D318D" w:rsidRDefault="00416EC2" w:rsidP="00F64626">
      <w:pPr>
        <w:widowControl w:val="0"/>
        <w:bidi w:val="0"/>
        <w:spacing w:line="240" w:lineRule="auto"/>
        <w:ind w:left="-24" w:right="567"/>
        <w:jc w:val="both"/>
        <w:rPr>
          <w:rFonts w:asciiTheme="minorBidi" w:hAnsiTheme="minorBidi"/>
          <w:sz w:val="24"/>
          <w:szCs w:val="24"/>
          <w:rtl/>
        </w:rPr>
      </w:pPr>
      <w:r>
        <w:rPr>
          <w:rFonts w:asciiTheme="minorBidi" w:hAnsiTheme="minorBidi"/>
          <w:color w:val="000000" w:themeColor="text1"/>
          <w:sz w:val="24"/>
          <w:szCs w:val="24"/>
          <w:lang w:val="en"/>
        </w:rPr>
        <w:t xml:space="preserve">This is a double-blind, placebo (dummy) controlled study, as is common in clinical trials in humans subjects. This means that there are </w:t>
      </w:r>
      <w:r>
        <w:rPr>
          <w:rFonts w:asciiTheme="minorBidi" w:hAnsiTheme="minorBidi"/>
          <w:b/>
          <w:bCs/>
          <w:color w:val="000000" w:themeColor="text1"/>
          <w:sz w:val="24"/>
          <w:szCs w:val="24"/>
          <w:lang w:val="en"/>
        </w:rPr>
        <w:t>three</w:t>
      </w:r>
      <w:r>
        <w:rPr>
          <w:rFonts w:asciiTheme="minorBidi" w:hAnsiTheme="minorBidi"/>
          <w:color w:val="000000" w:themeColor="text1"/>
          <w:sz w:val="24"/>
          <w:szCs w:val="24"/>
          <w:lang w:val="en"/>
        </w:rPr>
        <w:t xml:space="preserve"> possible arms:</w:t>
      </w:r>
      <w:r>
        <w:rPr>
          <w:rFonts w:asciiTheme="minorBidi" w:hAnsiTheme="minorBidi"/>
          <w:sz w:val="24"/>
          <w:szCs w:val="24"/>
          <w:lang w:val="en"/>
        </w:rPr>
        <w:t xml:space="preserve">The study drug CimetrA will be administered as follows: </w:t>
      </w:r>
      <w:bookmarkStart w:id="4" w:name="_Hlk61262225"/>
    </w:p>
    <w:p w14:paraId="4ADAF030" w14:textId="6F8B3490" w:rsidR="008749F1" w:rsidRPr="004D318D" w:rsidRDefault="008749F1" w:rsidP="004D318D">
      <w:pPr>
        <w:bidi w:val="0"/>
        <w:spacing w:before="120" w:after="120"/>
        <w:ind w:left="-58"/>
        <w:jc w:val="both"/>
        <w:rPr>
          <w:rFonts w:asciiTheme="minorBidi" w:hAnsiTheme="minorBidi"/>
          <w:sz w:val="24"/>
          <w:szCs w:val="24"/>
          <w:rtl/>
        </w:rPr>
      </w:pPr>
      <w:r>
        <w:rPr>
          <w:rFonts w:asciiTheme="minorBidi" w:hAnsiTheme="minorBidi"/>
          <w:b/>
          <w:bCs/>
          <w:sz w:val="24"/>
          <w:szCs w:val="24"/>
          <w:lang w:val="en"/>
        </w:rPr>
        <w:t xml:space="preserve">Arm 1 </w:t>
      </w:r>
      <w:r>
        <w:rPr>
          <w:rFonts w:asciiTheme="minorBidi" w:hAnsiTheme="minorBidi"/>
          <w:sz w:val="24"/>
          <w:szCs w:val="24"/>
          <w:lang w:val="en"/>
        </w:rPr>
        <w:t xml:space="preserve">(the group that will receive treatment with CimetrA-1): Receiving the study product CimetrA-1 at a maximal daily dose, which contains a combination of 28 mg of curcumin - curcuma longa extract, 60 mg of frankincense - Boswellia serrata resin extract in the form of a spray, divided into 4 separate doses, administered as a supplement to the routine treatment. Two morning doses and two evening doses given over 48 hours. </w:t>
      </w:r>
    </w:p>
    <w:p w14:paraId="5B238C4B" w14:textId="46C01CD3" w:rsidR="008749F1" w:rsidRPr="004D318D" w:rsidRDefault="008749F1" w:rsidP="004D318D">
      <w:pPr>
        <w:bidi w:val="0"/>
        <w:spacing w:before="120" w:after="120"/>
        <w:ind w:left="-58"/>
        <w:jc w:val="both"/>
        <w:rPr>
          <w:rFonts w:asciiTheme="minorBidi" w:hAnsiTheme="minorBidi"/>
          <w:sz w:val="24"/>
          <w:szCs w:val="24"/>
          <w:rtl/>
        </w:rPr>
      </w:pPr>
      <w:r>
        <w:rPr>
          <w:rFonts w:asciiTheme="minorBidi" w:hAnsiTheme="minorBidi"/>
          <w:sz w:val="24"/>
          <w:szCs w:val="24"/>
          <w:lang w:val="en"/>
        </w:rPr>
        <w:t>Each dose contains 1 ml of (curcumin 7 mg, boswellia 15 mg)</w:t>
      </w:r>
    </w:p>
    <w:p w14:paraId="4C3D31AF" w14:textId="6FB816F7" w:rsidR="008749F1" w:rsidRPr="004D318D" w:rsidRDefault="008749F1" w:rsidP="004D318D">
      <w:pPr>
        <w:widowControl w:val="0"/>
        <w:bidi w:val="0"/>
        <w:spacing w:line="300" w:lineRule="auto"/>
        <w:ind w:left="-58" w:right="567"/>
        <w:jc w:val="both"/>
        <w:rPr>
          <w:rFonts w:asciiTheme="minorBidi" w:hAnsiTheme="minorBidi"/>
          <w:sz w:val="24"/>
          <w:szCs w:val="24"/>
          <w:rtl/>
        </w:rPr>
      </w:pPr>
      <w:r>
        <w:rPr>
          <w:rFonts w:asciiTheme="minorBidi" w:hAnsiTheme="minorBidi"/>
          <w:b/>
          <w:bCs/>
          <w:sz w:val="24"/>
          <w:szCs w:val="24"/>
          <w:lang w:val="en"/>
        </w:rPr>
        <w:t xml:space="preserve">Arm 2 </w:t>
      </w:r>
      <w:r>
        <w:rPr>
          <w:rFonts w:asciiTheme="minorBidi" w:hAnsiTheme="minorBidi"/>
          <w:sz w:val="24"/>
          <w:szCs w:val="24"/>
          <w:lang w:val="en"/>
        </w:rPr>
        <w:t>(the group that will receive treatment with CimetrA-2): Receipt of the study product CimetrA-2 at a maximal daily dose, which contains a combination of 19.6 mg of curcumin - curcuma longa extract, 42 mg of frankincense - Boswellia serrata resin extract in the form of a spray, divided into 4 separate doses, given as a supplement to the routine treatment, including two morning doses and two evening doses administered over 48 hours.</w:t>
      </w:r>
    </w:p>
    <w:p w14:paraId="1B4C3392" w14:textId="05F49818" w:rsidR="008749F1" w:rsidRPr="004D318D" w:rsidRDefault="008749F1" w:rsidP="004D318D">
      <w:pPr>
        <w:bidi w:val="0"/>
        <w:spacing w:before="120" w:after="120"/>
        <w:ind w:left="-58"/>
        <w:jc w:val="both"/>
        <w:rPr>
          <w:rFonts w:asciiTheme="minorBidi" w:hAnsiTheme="minorBidi"/>
          <w:sz w:val="24"/>
          <w:szCs w:val="24"/>
          <w:rtl/>
        </w:rPr>
      </w:pPr>
      <w:r>
        <w:rPr>
          <w:rFonts w:asciiTheme="minorBidi" w:hAnsiTheme="minorBidi"/>
          <w:sz w:val="24"/>
          <w:szCs w:val="24"/>
          <w:lang w:val="en"/>
        </w:rPr>
        <w:t>Each dose contains 1 ml of (curcumin 4.9 mg, boswellia 10.5 mg)</w:t>
      </w:r>
    </w:p>
    <w:p w14:paraId="62A7F504" w14:textId="77777777" w:rsidR="008749F1" w:rsidRPr="004D318D" w:rsidRDefault="008749F1" w:rsidP="004D318D">
      <w:pPr>
        <w:widowControl w:val="0"/>
        <w:bidi w:val="0"/>
        <w:spacing w:line="300" w:lineRule="auto"/>
        <w:ind w:left="-58" w:right="567"/>
        <w:jc w:val="both"/>
        <w:rPr>
          <w:rFonts w:asciiTheme="minorBidi" w:hAnsiTheme="minorBidi"/>
          <w:sz w:val="24"/>
          <w:szCs w:val="24"/>
        </w:rPr>
      </w:pPr>
      <w:r>
        <w:rPr>
          <w:rFonts w:asciiTheme="minorBidi" w:hAnsiTheme="minorBidi"/>
          <w:b/>
          <w:bCs/>
          <w:sz w:val="24"/>
          <w:szCs w:val="24"/>
          <w:lang w:val="en"/>
        </w:rPr>
        <w:t xml:space="preserve">Arm 3 </w:t>
      </w:r>
      <w:r>
        <w:rPr>
          <w:rFonts w:asciiTheme="minorBidi" w:hAnsiTheme="minorBidi"/>
          <w:sz w:val="24"/>
          <w:szCs w:val="24"/>
          <w:lang w:val="en"/>
        </w:rPr>
        <w:t xml:space="preserve">(control group): Receiving a placebo (dummy) which is composed of the same solvent but without any active components, administered as </w:t>
      </w:r>
      <w:proofErr w:type="gramStart"/>
      <w:r>
        <w:rPr>
          <w:rFonts w:asciiTheme="minorBidi" w:hAnsiTheme="minorBidi"/>
          <w:sz w:val="24"/>
          <w:szCs w:val="24"/>
          <w:lang w:val="en"/>
        </w:rPr>
        <w:t>an</w:t>
      </w:r>
      <w:proofErr w:type="gramEnd"/>
      <w:r>
        <w:rPr>
          <w:rFonts w:asciiTheme="minorBidi" w:hAnsiTheme="minorBidi"/>
          <w:sz w:val="24"/>
          <w:szCs w:val="24"/>
          <w:lang w:val="en"/>
        </w:rPr>
        <w:t xml:space="preserve"> supplement to the routine treatment in the form of a spray, divided into 4 separate doses, two morning doses and two evening doses administered over 48 hours.</w:t>
      </w:r>
    </w:p>
    <w:p w14:paraId="606F909D" w14:textId="77777777" w:rsidR="008749F1" w:rsidRPr="004D318D" w:rsidRDefault="008749F1" w:rsidP="004D318D">
      <w:pPr>
        <w:widowControl w:val="0"/>
        <w:bidi w:val="0"/>
        <w:spacing w:line="300" w:lineRule="auto"/>
        <w:ind w:left="-58" w:right="567"/>
        <w:jc w:val="both"/>
        <w:rPr>
          <w:rFonts w:asciiTheme="minorBidi" w:hAnsiTheme="minorBidi"/>
          <w:sz w:val="24"/>
          <w:szCs w:val="24"/>
          <w:rtl/>
        </w:rPr>
      </w:pPr>
      <w:r>
        <w:rPr>
          <w:rFonts w:asciiTheme="minorBidi" w:hAnsiTheme="minorBidi"/>
          <w:sz w:val="24"/>
          <w:szCs w:val="24"/>
          <w:lang w:val="en"/>
        </w:rPr>
        <w:t xml:space="preserve">The patient will be randomly assigned to one of the 3 study arms in a 1:1:1 ratio, to receive the study preparation CimetrA (Arm 1 (CimetrA-1) or Arm 2 (CimetrA-2)) in addition to the routine treatment for COVID_19 or to receive placebo (Arm 3) in addition to the routine treatment for COVID_19. </w:t>
      </w:r>
    </w:p>
    <w:bookmarkEnd w:id="4"/>
    <w:p w14:paraId="5A15FFD7" w14:textId="6E3E1EF8" w:rsidR="00725CF1" w:rsidRDefault="00E27965" w:rsidP="00293F28">
      <w:pPr>
        <w:widowControl w:val="0"/>
        <w:bidi w:val="0"/>
        <w:spacing w:line="240" w:lineRule="auto"/>
        <w:ind w:left="-58" w:right="567"/>
        <w:jc w:val="both"/>
        <w:rPr>
          <w:rFonts w:asciiTheme="minorBidi" w:hAnsiTheme="minorBidi"/>
          <w:sz w:val="24"/>
          <w:szCs w:val="24"/>
          <w:rtl/>
        </w:rPr>
      </w:pPr>
      <w:r>
        <w:rPr>
          <w:rFonts w:asciiTheme="minorBidi" w:hAnsiTheme="minorBidi"/>
          <w:sz w:val="24"/>
          <w:szCs w:val="24"/>
          <w:lang w:val="en"/>
        </w:rPr>
        <w:lastRenderedPageBreak/>
        <w:t>The study preparation, or the placebo, will be taken on the first and second days of the study only (Day 1 and Day 2). The drug will be administered twice a day, in the morning and in the evening (every 12 hours). (CimetrA-1) is administered at a volume of 1 ml, equal to 5 bottle sprays, and the maximum dosage is 2 doses per day, i.e., 2 ml per day.</w:t>
      </w:r>
    </w:p>
    <w:p w14:paraId="2398E77B" w14:textId="08C953B5" w:rsidR="00725CF1" w:rsidRDefault="00725CF1" w:rsidP="00725CF1">
      <w:pPr>
        <w:widowControl w:val="0"/>
        <w:bidi w:val="0"/>
        <w:spacing w:line="240" w:lineRule="auto"/>
        <w:ind w:left="-58" w:right="567"/>
        <w:jc w:val="both"/>
        <w:rPr>
          <w:rFonts w:asciiTheme="minorBidi" w:hAnsiTheme="minorBidi"/>
          <w:sz w:val="24"/>
          <w:szCs w:val="24"/>
          <w:rtl/>
        </w:rPr>
      </w:pPr>
      <w:r>
        <w:rPr>
          <w:rFonts w:asciiTheme="minorBidi" w:hAnsiTheme="minorBidi"/>
          <w:sz w:val="24"/>
          <w:szCs w:val="24"/>
          <w:lang w:val="en"/>
        </w:rPr>
        <w:t>(CimetrA-2) is administered at a volume of 0.7 ml, equal to 5 bottle sprays, and the maximum dosage is 2 doses per day, i.e., 1.4 ml per day.</w:t>
      </w:r>
    </w:p>
    <w:p w14:paraId="00795BB0" w14:textId="77777777" w:rsidR="00725CF1" w:rsidRDefault="00725CF1" w:rsidP="00293F28">
      <w:pPr>
        <w:widowControl w:val="0"/>
        <w:spacing w:line="240" w:lineRule="auto"/>
        <w:ind w:left="-58" w:right="567"/>
        <w:jc w:val="both"/>
        <w:rPr>
          <w:rFonts w:asciiTheme="minorBidi" w:hAnsiTheme="minorBidi"/>
          <w:sz w:val="24"/>
          <w:szCs w:val="24"/>
          <w:rtl/>
        </w:rPr>
      </w:pPr>
    </w:p>
    <w:p w14:paraId="441E7E1D" w14:textId="1A7C3444" w:rsidR="00E27965" w:rsidRPr="004D318D" w:rsidRDefault="00725CF1" w:rsidP="00293F28">
      <w:pPr>
        <w:widowControl w:val="0"/>
        <w:bidi w:val="0"/>
        <w:spacing w:line="240" w:lineRule="auto"/>
        <w:ind w:left="-58" w:right="567"/>
        <w:jc w:val="both"/>
        <w:rPr>
          <w:rFonts w:asciiTheme="minorBidi" w:hAnsiTheme="minorBidi"/>
          <w:sz w:val="24"/>
          <w:szCs w:val="24"/>
          <w:rtl/>
        </w:rPr>
      </w:pPr>
      <w:r>
        <w:rPr>
          <w:rFonts w:asciiTheme="minorBidi" w:hAnsiTheme="minorBidi"/>
          <w:sz w:val="24"/>
          <w:szCs w:val="24"/>
          <w:lang w:val="en"/>
        </w:rPr>
        <w:t xml:space="preserve">Each patient will receive a total of 10 bottle sprays per day, </w:t>
      </w:r>
      <w:r>
        <w:rPr>
          <w:rFonts w:asciiTheme="minorBidi" w:hAnsiTheme="minorBidi"/>
          <w:b/>
          <w:bCs/>
          <w:sz w:val="24"/>
          <w:szCs w:val="24"/>
          <w:lang w:val="en"/>
        </w:rPr>
        <w:t>a total of 20 bottle sprays, within 48 hours</w:t>
      </w:r>
      <w:r>
        <w:rPr>
          <w:rFonts w:asciiTheme="minorBidi" w:hAnsiTheme="minorBidi"/>
          <w:sz w:val="24"/>
          <w:szCs w:val="24"/>
          <w:lang w:val="en"/>
        </w:rPr>
        <w:t xml:space="preserve">. </w:t>
      </w:r>
    </w:p>
    <w:p w14:paraId="3BE02C91" w14:textId="77777777" w:rsidR="00416EC2" w:rsidRPr="004D318D" w:rsidRDefault="00416EC2" w:rsidP="00293F28">
      <w:pPr>
        <w:widowControl w:val="0"/>
        <w:spacing w:line="240" w:lineRule="auto"/>
        <w:ind w:left="-58" w:right="567" w:firstLine="58"/>
        <w:jc w:val="both"/>
        <w:rPr>
          <w:rFonts w:asciiTheme="minorBidi" w:hAnsiTheme="minorBidi"/>
          <w:b/>
          <w:bCs/>
          <w:color w:val="000000" w:themeColor="text1"/>
          <w:sz w:val="24"/>
          <w:szCs w:val="24"/>
          <w:rtl/>
        </w:rPr>
      </w:pPr>
    </w:p>
    <w:p w14:paraId="56F83989" w14:textId="77777777" w:rsidR="00416EC2" w:rsidRPr="004D318D" w:rsidRDefault="00416EC2" w:rsidP="00293F28">
      <w:pPr>
        <w:widowControl w:val="0"/>
        <w:bidi w:val="0"/>
        <w:spacing w:line="240" w:lineRule="auto"/>
        <w:ind w:left="-24" w:right="567"/>
        <w:jc w:val="both"/>
        <w:rPr>
          <w:rFonts w:asciiTheme="minorBidi" w:hAnsiTheme="minorBidi"/>
          <w:color w:val="000000" w:themeColor="text1"/>
          <w:sz w:val="24"/>
          <w:szCs w:val="24"/>
          <w:rtl/>
        </w:rPr>
      </w:pPr>
      <w:r>
        <w:rPr>
          <w:rFonts w:asciiTheme="minorBidi" w:hAnsiTheme="minorBidi"/>
          <w:b/>
          <w:bCs/>
          <w:color w:val="000000" w:themeColor="text1"/>
          <w:sz w:val="24"/>
          <w:szCs w:val="24"/>
          <w:lang w:val="en"/>
        </w:rPr>
        <w:t>The study treatments will be administered as a supplement to the regular standard treatment of the disease,</w:t>
      </w:r>
      <w:r>
        <w:rPr>
          <w:rFonts w:asciiTheme="minorBidi" w:hAnsiTheme="minorBidi"/>
          <w:color w:val="000000" w:themeColor="text1"/>
          <w:sz w:val="24"/>
          <w:szCs w:val="24"/>
          <w:lang w:val="en"/>
        </w:rPr>
        <w:t xml:space="preserve"> so that you will receive the study drug in addition to the concomitant/routine treatment you are taking, or you will receive a placebo in addition to the concomitant/routine treatment you are taking </w:t>
      </w:r>
    </w:p>
    <w:p w14:paraId="0BC422C0" w14:textId="77777777" w:rsidR="00416EC2" w:rsidRPr="004D318D" w:rsidRDefault="00416EC2" w:rsidP="00E71696">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The routine treatment includes:</w:t>
      </w:r>
    </w:p>
    <w:p w14:paraId="7E75DB64"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Supportive care - symptomatic</w:t>
      </w:r>
    </w:p>
    <w:p w14:paraId="0A6E7BA6"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 xml:space="preserve">Analgesics </w:t>
      </w:r>
    </w:p>
    <w:p w14:paraId="4B8A4D92"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 xml:space="preserve">Anticoagulant treatment </w:t>
      </w:r>
    </w:p>
    <w:p w14:paraId="13CEB1B5"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 xml:space="preserve">Steroids  </w:t>
      </w:r>
    </w:p>
    <w:p w14:paraId="7B843428"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 xml:space="preserve">REMDESIVIR - Compassionate treatment </w:t>
      </w:r>
    </w:p>
    <w:p w14:paraId="19D1E6B5"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 xml:space="preserve">Antibiotic treatment as needed </w:t>
      </w:r>
    </w:p>
    <w:p w14:paraId="248C711E" w14:textId="77777777" w:rsidR="00416EC2" w:rsidRPr="004D318D" w:rsidRDefault="00416EC2" w:rsidP="00293F28">
      <w:pPr>
        <w:pStyle w:val="HTMLPreformatted"/>
        <w:shd w:val="clear" w:color="auto" w:fill="FFFFFF" w:themeFill="background1"/>
        <w:tabs>
          <w:tab w:val="left" w:pos="118"/>
        </w:tabs>
        <w:ind w:left="-24" w:hanging="13"/>
        <w:jc w:val="both"/>
        <w:rPr>
          <w:rFonts w:asciiTheme="minorBidi" w:hAnsiTheme="minorBidi" w:cstheme="minorBidi"/>
          <w:color w:val="000000" w:themeColor="text1"/>
          <w:sz w:val="24"/>
          <w:szCs w:val="24"/>
          <w:rtl/>
        </w:rPr>
      </w:pPr>
      <w:r>
        <w:rPr>
          <w:rFonts w:asciiTheme="minorBidi" w:hAnsiTheme="minorBidi" w:cstheme="minorBidi"/>
          <w:color w:val="000000" w:themeColor="text1"/>
          <w:sz w:val="24"/>
          <w:szCs w:val="24"/>
          <w:lang w:val="en"/>
        </w:rPr>
        <w:t xml:space="preserve">Inhalations  as needed </w:t>
      </w:r>
    </w:p>
    <w:p w14:paraId="5BB4A4BD" w14:textId="34F22088" w:rsidR="00416EC2" w:rsidRPr="004D318D" w:rsidRDefault="00416EC2" w:rsidP="00293F28">
      <w:pPr>
        <w:tabs>
          <w:tab w:val="left" w:pos="118"/>
        </w:tabs>
        <w:bidi w:val="0"/>
        <w:spacing w:line="240" w:lineRule="auto"/>
        <w:ind w:left="-24" w:hanging="13"/>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oxygen </w:t>
      </w:r>
    </w:p>
    <w:p w14:paraId="723BC2E7" w14:textId="459CD881" w:rsidR="00E86865" w:rsidRPr="004D318D" w:rsidRDefault="00E86865" w:rsidP="004A6AC7">
      <w:pPr>
        <w:pStyle w:val="HTMLPreformatted"/>
        <w:shd w:val="clear" w:color="auto" w:fill="FFFFFF" w:themeFill="background1"/>
        <w:jc w:val="both"/>
        <w:rPr>
          <w:rFonts w:asciiTheme="minorBidi" w:hAnsiTheme="minorBidi" w:cstheme="minorBidi"/>
          <w:sz w:val="24"/>
          <w:szCs w:val="24"/>
          <w:rtl/>
        </w:rPr>
      </w:pPr>
      <w:r>
        <w:rPr>
          <w:rFonts w:asciiTheme="minorBidi" w:hAnsiTheme="minorBidi" w:cstheme="minorBidi"/>
          <w:sz w:val="24"/>
          <w:szCs w:val="24"/>
          <w:lang w:val="en"/>
        </w:rPr>
        <w:t xml:space="preserve">The treatments offered above are given in accordance with the Ministry of Health and WHO guidelines, as recommended for the treatment of COVID 19 patients. </w:t>
      </w:r>
    </w:p>
    <w:p w14:paraId="79B1108D" w14:textId="77777777" w:rsidR="00E86865" w:rsidRPr="004D318D" w:rsidRDefault="00E86865" w:rsidP="004A6AC7">
      <w:pPr>
        <w:pStyle w:val="HTMLPreformatted"/>
        <w:shd w:val="clear" w:color="auto" w:fill="FFFFFF" w:themeFill="background1"/>
        <w:tabs>
          <w:tab w:val="clear" w:pos="8244"/>
        </w:tabs>
        <w:ind w:left="84" w:firstLine="142"/>
        <w:rPr>
          <w:rFonts w:asciiTheme="minorBidi" w:hAnsiTheme="minorBidi" w:cstheme="minorBidi"/>
          <w:sz w:val="24"/>
          <w:szCs w:val="24"/>
          <w:rtl/>
        </w:rPr>
      </w:pPr>
      <w:r>
        <w:rPr>
          <w:rFonts w:asciiTheme="minorBidi" w:hAnsiTheme="minorBidi" w:cstheme="minorBidi"/>
          <w:sz w:val="24"/>
          <w:szCs w:val="24"/>
          <w:lang w:val="en"/>
        </w:rPr>
        <w:t xml:space="preserve">The treatment will be given to you according to the discretion of physician team and according to your health and clinical condition, therefore the treatment you receive does not have to be the same as that of other patients participating in the study at your site or at one of the medical centers participating in the study. </w:t>
      </w:r>
    </w:p>
    <w:p w14:paraId="18D4DC26" w14:textId="77777777" w:rsidR="00E86865" w:rsidRPr="004D318D" w:rsidRDefault="00E86865" w:rsidP="004A6AC7">
      <w:pPr>
        <w:pStyle w:val="HTMLPreformatted"/>
        <w:shd w:val="clear" w:color="auto" w:fill="FFFFFF" w:themeFill="background1"/>
        <w:ind w:left="84"/>
        <w:rPr>
          <w:rFonts w:asciiTheme="minorBidi" w:hAnsiTheme="minorBidi" w:cstheme="minorBidi"/>
          <w:sz w:val="24"/>
          <w:szCs w:val="24"/>
          <w:rtl/>
        </w:rPr>
      </w:pPr>
    </w:p>
    <w:p w14:paraId="39764D0F" w14:textId="77777777" w:rsidR="000A7C46" w:rsidRPr="004D318D" w:rsidRDefault="000A7C46" w:rsidP="004A6AC7">
      <w:pPr>
        <w:widowControl w:val="0"/>
        <w:spacing w:line="240" w:lineRule="auto"/>
        <w:ind w:left="-483" w:right="567"/>
        <w:jc w:val="right"/>
        <w:rPr>
          <w:rFonts w:asciiTheme="minorBidi" w:hAnsiTheme="minorBidi"/>
          <w:b/>
          <w:bCs/>
          <w:color w:val="000000" w:themeColor="text1"/>
          <w:sz w:val="24"/>
          <w:szCs w:val="24"/>
          <w:u w:val="single"/>
          <w:rtl/>
        </w:rPr>
      </w:pPr>
    </w:p>
    <w:p w14:paraId="130B8952" w14:textId="77777777" w:rsidR="000A7C46" w:rsidRPr="004D318D" w:rsidRDefault="000A7C46" w:rsidP="00293F28">
      <w:pPr>
        <w:widowControl w:val="0"/>
        <w:spacing w:line="240" w:lineRule="auto"/>
        <w:ind w:left="-483" w:right="567"/>
        <w:jc w:val="both"/>
        <w:rPr>
          <w:rFonts w:asciiTheme="minorBidi" w:hAnsiTheme="minorBidi"/>
          <w:b/>
          <w:bCs/>
          <w:color w:val="000000" w:themeColor="text1"/>
          <w:sz w:val="24"/>
          <w:szCs w:val="24"/>
          <w:u w:val="single"/>
          <w:rtl/>
        </w:rPr>
      </w:pPr>
    </w:p>
    <w:p w14:paraId="5751435C" w14:textId="77777777" w:rsidR="000A7C46" w:rsidRPr="004D318D" w:rsidRDefault="000A7C46" w:rsidP="00293F28">
      <w:pPr>
        <w:widowControl w:val="0"/>
        <w:spacing w:line="240" w:lineRule="auto"/>
        <w:ind w:left="-483" w:right="567"/>
        <w:jc w:val="both"/>
        <w:rPr>
          <w:rFonts w:asciiTheme="minorBidi" w:hAnsiTheme="minorBidi"/>
          <w:b/>
          <w:bCs/>
          <w:color w:val="000000" w:themeColor="text1"/>
          <w:sz w:val="24"/>
          <w:szCs w:val="24"/>
          <w:u w:val="single"/>
          <w:rtl/>
        </w:rPr>
      </w:pPr>
    </w:p>
    <w:p w14:paraId="51F2C190" w14:textId="3C9FBE38" w:rsidR="003272FE" w:rsidRPr="004D318D" w:rsidRDefault="00416EC2" w:rsidP="00293F28">
      <w:pPr>
        <w:widowControl w:val="0"/>
        <w:bidi w:val="0"/>
        <w:spacing w:line="240" w:lineRule="auto"/>
        <w:ind w:left="-483" w:right="567"/>
        <w:jc w:val="both"/>
        <w:rPr>
          <w:rFonts w:asciiTheme="minorBidi" w:hAnsiTheme="minorBidi"/>
          <w:b/>
          <w:bCs/>
          <w:color w:val="000000" w:themeColor="text1"/>
          <w:sz w:val="24"/>
          <w:szCs w:val="24"/>
          <w:u w:val="single"/>
          <w:rtl/>
        </w:rPr>
      </w:pPr>
      <w:r>
        <w:rPr>
          <w:rFonts w:asciiTheme="minorBidi" w:hAnsiTheme="minorBidi"/>
          <w:b/>
          <w:bCs/>
          <w:color w:val="000000" w:themeColor="text1"/>
          <w:sz w:val="24"/>
          <w:szCs w:val="24"/>
          <w:u w:val="single"/>
          <w:lang w:val="en"/>
        </w:rPr>
        <w:lastRenderedPageBreak/>
        <w:t>Study visits</w:t>
      </w:r>
    </w:p>
    <w:p w14:paraId="7BCEFFAB" w14:textId="77777777" w:rsidR="00416EC2" w:rsidRPr="004D318D" w:rsidRDefault="00416EC2" w:rsidP="00293F28">
      <w:pPr>
        <w:widowControl w:val="0"/>
        <w:bidi w:val="0"/>
        <w:spacing w:line="240" w:lineRule="auto"/>
        <w:ind w:left="-483" w:right="567"/>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 xml:space="preserve">Day 1 </w:t>
      </w:r>
    </w:p>
    <w:p w14:paraId="313C8985" w14:textId="77777777" w:rsidR="0030376B" w:rsidRPr="004D318D" w:rsidRDefault="00416EC2" w:rsidP="00E71696">
      <w:pPr>
        <w:widowControl w:val="0"/>
        <w:bidi w:val="0"/>
        <w:spacing w:line="240" w:lineRule="auto"/>
        <w:ind w:left="-483" w:right="567"/>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The investigator will explain to you the objective and details of the study in detail, answer all your questions, </w:t>
      </w:r>
      <w:r>
        <w:rPr>
          <w:rFonts w:asciiTheme="minorBidi" w:hAnsiTheme="minorBidi"/>
          <w:b/>
          <w:bCs/>
          <w:color w:val="000000" w:themeColor="text1"/>
          <w:sz w:val="24"/>
          <w:szCs w:val="24"/>
          <w:lang w:val="en"/>
        </w:rPr>
        <w:t>and hand you this informed consent form to read and sign. An assessment of the inclusion and exclusion criteria will be performed in order to determine your suitability for the requirements of the study</w:t>
      </w:r>
      <w:r>
        <w:rPr>
          <w:rFonts w:asciiTheme="minorBidi" w:hAnsiTheme="minorBidi"/>
          <w:color w:val="000000" w:themeColor="text1"/>
          <w:sz w:val="24"/>
          <w:szCs w:val="24"/>
          <w:lang w:val="en"/>
        </w:rPr>
        <w:t xml:space="preserve">. </w:t>
      </w:r>
    </w:p>
    <w:p w14:paraId="4F332B45" w14:textId="69C47800" w:rsidR="00416EC2" w:rsidRPr="004D318D" w:rsidRDefault="00416EC2" w:rsidP="00293F28">
      <w:pPr>
        <w:widowControl w:val="0"/>
        <w:bidi w:val="0"/>
        <w:spacing w:line="240" w:lineRule="auto"/>
        <w:ind w:left="-483" w:right="567"/>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 xml:space="preserve">During the visit, the following assessments will be performed- </w:t>
      </w:r>
    </w:p>
    <w:p w14:paraId="76EC63ED" w14:textId="29EDCF60" w:rsidR="00237D51" w:rsidRPr="00F64626" w:rsidRDefault="00416EC2" w:rsidP="00387400">
      <w:pPr>
        <w:bidi w:val="0"/>
        <w:spacing w:line="240" w:lineRule="auto"/>
        <w:ind w:left="-483"/>
        <w:rPr>
          <w:rFonts w:asciiTheme="minorBidi" w:hAnsiTheme="minorBidi"/>
          <w:b/>
          <w:bCs/>
          <w:sz w:val="24"/>
          <w:szCs w:val="24"/>
        </w:rPr>
      </w:pPr>
      <w:r>
        <w:rPr>
          <w:rFonts w:asciiTheme="minorBidi" w:hAnsiTheme="minorBidi"/>
          <w:color w:val="000000" w:themeColor="text1"/>
          <w:sz w:val="24"/>
          <w:szCs w:val="24"/>
          <w:lang w:val="en"/>
        </w:rPr>
        <w:t>Review of medical history and demographic information, concomitant drugs, physical examination, vital signs test</w:t>
      </w:r>
      <w:r>
        <w:rPr>
          <w:rFonts w:asciiTheme="minorBidi" w:hAnsiTheme="minorBidi"/>
          <w:sz w:val="24"/>
          <w:szCs w:val="24"/>
          <w:lang w:val="en"/>
        </w:rPr>
        <w:t xml:space="preserve">, ECG, blood test, hematology and biochemistry, completion of VAS scale (pain level index), completion of COVID_19 quality of life questionnaire, Covid_19 virus detection test (an exemption will be accepted provided that there are previous valid results up to 5 days before recruitment), </w:t>
      </w:r>
      <w:r>
        <w:rPr>
          <w:rFonts w:asciiTheme="minorBidi" w:hAnsiTheme="minorBidi"/>
          <w:b/>
          <w:bCs/>
          <w:sz w:val="24"/>
          <w:szCs w:val="24"/>
          <w:lang w:val="en"/>
        </w:rPr>
        <w:t>pharmacokinetics - PK test (central laboratory, will not be performed for patients recruited in Israel, only relevant for Brazil and Africa)</w:t>
      </w:r>
    </w:p>
    <w:p w14:paraId="6637AB7E" w14:textId="7B87907D" w:rsidR="00514E2A" w:rsidRPr="004D318D" w:rsidRDefault="00514E2A" w:rsidP="00293F28">
      <w:pPr>
        <w:pStyle w:val="ListParagraph"/>
        <w:autoSpaceDE w:val="0"/>
        <w:bidi w:val="0"/>
        <w:spacing w:after="0" w:line="240" w:lineRule="auto"/>
        <w:ind w:left="-483"/>
        <w:rPr>
          <w:rFonts w:asciiTheme="minorBidi" w:hAnsiTheme="minorBidi"/>
          <w:sz w:val="24"/>
          <w:szCs w:val="24"/>
          <w:rtl/>
        </w:rPr>
      </w:pPr>
      <w:r>
        <w:rPr>
          <w:rFonts w:asciiTheme="minorBidi" w:hAnsiTheme="minorBidi"/>
          <w:sz w:val="24"/>
          <w:szCs w:val="24"/>
          <w:lang w:val="en"/>
        </w:rPr>
        <w:t>Blood test for inflammatory markers (IL-6, IL-1β, IL-12, TNF α, IFN-γ) (local laboratory)</w:t>
      </w:r>
    </w:p>
    <w:p w14:paraId="196FFE24" w14:textId="5C5197E2" w:rsidR="000A7C46" w:rsidRPr="004D318D" w:rsidRDefault="00514E2A" w:rsidP="00293F28">
      <w:pPr>
        <w:widowControl w:val="0"/>
        <w:bidi w:val="0"/>
        <w:spacing w:after="200" w:line="240" w:lineRule="auto"/>
        <w:ind w:left="-483" w:right="567"/>
        <w:jc w:val="both"/>
        <w:rPr>
          <w:rFonts w:asciiTheme="minorBidi" w:hAnsiTheme="minorBidi"/>
          <w:sz w:val="24"/>
          <w:szCs w:val="24"/>
          <w:rtl/>
        </w:rPr>
      </w:pPr>
      <w:r>
        <w:rPr>
          <w:rFonts w:asciiTheme="minorBidi" w:hAnsiTheme="minorBidi"/>
          <w:sz w:val="24"/>
          <w:szCs w:val="24"/>
          <w:lang w:val="en"/>
        </w:rPr>
        <w:t>D-Dimer test (local), urine test to rule out pregnancy (for women of childbearing potential)</w:t>
      </w:r>
    </w:p>
    <w:p w14:paraId="413C9CC2" w14:textId="48358066" w:rsidR="000A7C46" w:rsidRPr="004D318D" w:rsidRDefault="000A7C46" w:rsidP="00387400">
      <w:pPr>
        <w:widowControl w:val="0"/>
        <w:bidi w:val="0"/>
        <w:spacing w:after="200" w:line="240" w:lineRule="auto"/>
        <w:ind w:left="-483" w:right="567"/>
        <w:jc w:val="both"/>
        <w:rPr>
          <w:rFonts w:asciiTheme="minorBidi" w:hAnsiTheme="minorBidi"/>
          <w:sz w:val="24"/>
          <w:szCs w:val="24"/>
          <w:rtl/>
        </w:rPr>
      </w:pPr>
      <w:r>
        <w:rPr>
          <w:rFonts w:asciiTheme="minorBidi" w:hAnsiTheme="minorBidi"/>
          <w:sz w:val="24"/>
          <w:szCs w:val="24"/>
          <w:lang w:val="en"/>
        </w:rPr>
        <w:t>Completion of the World Health Organization (WHO) Ordinal Scale for Clinical Improvement and completion of the change in the COVID-19-related symptoms questionnaire</w:t>
      </w:r>
    </w:p>
    <w:p w14:paraId="03032A8D" w14:textId="0D7C5659" w:rsidR="000A7C46" w:rsidRPr="004D318D" w:rsidRDefault="0030376B" w:rsidP="00293F28">
      <w:pPr>
        <w:widowControl w:val="0"/>
        <w:bidi w:val="0"/>
        <w:spacing w:after="200" w:line="240" w:lineRule="auto"/>
        <w:ind w:left="-483" w:right="567"/>
        <w:jc w:val="both"/>
        <w:rPr>
          <w:rFonts w:asciiTheme="minorBidi" w:hAnsiTheme="minorBidi"/>
          <w:sz w:val="24"/>
          <w:szCs w:val="24"/>
          <w:rtl/>
        </w:rPr>
      </w:pPr>
      <w:r>
        <w:rPr>
          <w:rFonts w:asciiTheme="minorBidi" w:hAnsiTheme="minorBidi"/>
          <w:sz w:val="24"/>
          <w:szCs w:val="24"/>
          <w:lang w:val="en"/>
        </w:rPr>
        <w:t>Randomization into one of the 3 study arms in a 1:1:</w:t>
      </w:r>
      <w:r>
        <w:rPr>
          <w:rFonts w:asciiTheme="minorBidi" w:hAnsiTheme="minorBidi"/>
          <w:color w:val="000000"/>
          <w:sz w:val="24"/>
          <w:szCs w:val="24"/>
          <w:lang w:val="en"/>
        </w:rPr>
        <w:t>1 ratio, to receive the study preparation CimetrA (Arm 1 or 2) in addition to the routine treatment for COVID_19 or to receive placebo (Arm 3) in addition to the routine treatment for COVID_19.</w:t>
      </w:r>
      <w:r>
        <w:rPr>
          <w:rFonts w:asciiTheme="minorBidi" w:hAnsiTheme="minorBidi"/>
          <w:color w:val="000000"/>
          <w:sz w:val="24"/>
          <w:szCs w:val="24"/>
          <w:rtl/>
        </w:rPr>
        <w:t xml:space="preserve"> </w:t>
      </w:r>
    </w:p>
    <w:p w14:paraId="46E3FCE2" w14:textId="77777777" w:rsidR="000A7C46" w:rsidRPr="004D318D" w:rsidRDefault="003272FE" w:rsidP="00293F28">
      <w:pPr>
        <w:widowControl w:val="0"/>
        <w:bidi w:val="0"/>
        <w:spacing w:after="200" w:line="240" w:lineRule="auto"/>
        <w:ind w:left="-483" w:right="567"/>
        <w:jc w:val="both"/>
        <w:rPr>
          <w:rFonts w:asciiTheme="minorBidi" w:hAnsiTheme="minorBidi"/>
          <w:sz w:val="24"/>
          <w:szCs w:val="24"/>
          <w:rtl/>
        </w:rPr>
      </w:pPr>
      <w:r>
        <w:rPr>
          <w:rFonts w:asciiTheme="minorBidi" w:hAnsiTheme="minorBidi"/>
          <w:sz w:val="24"/>
          <w:szCs w:val="24"/>
          <w:lang w:val="en"/>
        </w:rPr>
        <w:t>Administration of the study drug/placebo (twice a day, morning and evening):</w:t>
      </w:r>
    </w:p>
    <w:p w14:paraId="1D9589EE" w14:textId="760945DB" w:rsidR="003C1563" w:rsidRPr="004D318D" w:rsidRDefault="003C1563" w:rsidP="00293F28">
      <w:pPr>
        <w:widowControl w:val="0"/>
        <w:bidi w:val="0"/>
        <w:spacing w:after="200" w:line="240" w:lineRule="auto"/>
        <w:ind w:left="-483" w:right="567"/>
        <w:jc w:val="both"/>
        <w:rPr>
          <w:rFonts w:asciiTheme="minorBidi" w:hAnsiTheme="minorBidi"/>
          <w:sz w:val="24"/>
          <w:szCs w:val="24"/>
          <w:rtl/>
        </w:rPr>
      </w:pPr>
      <w:r>
        <w:rPr>
          <w:rFonts w:asciiTheme="minorBidi" w:hAnsiTheme="minorBidi"/>
          <w:sz w:val="24"/>
          <w:szCs w:val="24"/>
          <w:lang w:val="en"/>
        </w:rPr>
        <w:t xml:space="preserve">In each administration of the study drug / placebo, the doctor will perform 5 sprays into your mouth and 2 administrations will be performed per day, i.e., you will receive a total of 10 sprays of the study product / placebo per day. </w:t>
      </w:r>
    </w:p>
    <w:p w14:paraId="708E8954" w14:textId="7142DC36" w:rsidR="00416EC2" w:rsidRPr="004D318D" w:rsidRDefault="00416EC2" w:rsidP="00E71696">
      <w:pPr>
        <w:widowControl w:val="0"/>
        <w:tabs>
          <w:tab w:val="left" w:pos="118"/>
        </w:tabs>
        <w:spacing w:line="240" w:lineRule="auto"/>
        <w:ind w:left="-483" w:right="567"/>
        <w:jc w:val="both"/>
        <w:rPr>
          <w:rFonts w:asciiTheme="minorBidi" w:hAnsiTheme="minorBidi"/>
          <w:color w:val="000000" w:themeColor="text1"/>
          <w:sz w:val="24"/>
          <w:szCs w:val="24"/>
          <w:rtl/>
        </w:rPr>
      </w:pPr>
    </w:p>
    <w:p w14:paraId="568D00D9" w14:textId="65014B89" w:rsidR="00416EC2" w:rsidRPr="004D318D" w:rsidRDefault="00416EC2" w:rsidP="00293F28">
      <w:pPr>
        <w:widowControl w:val="0"/>
        <w:bidi w:val="0"/>
        <w:spacing w:line="240" w:lineRule="auto"/>
        <w:ind w:left="-625" w:right="567"/>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Day 2</w:t>
      </w:r>
    </w:p>
    <w:p w14:paraId="2104E2F0" w14:textId="104B8F25" w:rsidR="003272FE" w:rsidRPr="004D318D" w:rsidRDefault="00416EC2" w:rsidP="000A7C46">
      <w:pPr>
        <w:widowControl w:val="0"/>
        <w:tabs>
          <w:tab w:val="left" w:pos="118"/>
        </w:tabs>
        <w:bidi w:val="0"/>
        <w:spacing w:line="240" w:lineRule="auto"/>
        <w:ind w:left="-625" w:right="567"/>
        <w:jc w:val="both"/>
        <w:rPr>
          <w:rFonts w:asciiTheme="minorBidi" w:hAnsiTheme="minorBidi"/>
          <w:color w:val="000000"/>
          <w:sz w:val="24"/>
          <w:szCs w:val="24"/>
          <w:rtl/>
        </w:rPr>
      </w:pPr>
      <w:r>
        <w:rPr>
          <w:rFonts w:asciiTheme="minorBidi" w:hAnsiTheme="minorBidi"/>
          <w:b/>
          <w:bCs/>
          <w:color w:val="000000" w:themeColor="text1"/>
          <w:sz w:val="24"/>
          <w:szCs w:val="24"/>
          <w:lang w:val="en"/>
        </w:rPr>
        <w:t>During the visit, the following assessments will be performed-</w:t>
      </w:r>
      <w:r>
        <w:rPr>
          <w:rFonts w:asciiTheme="minorBidi" w:hAnsiTheme="minorBidi"/>
          <w:color w:val="000000" w:themeColor="text1"/>
          <w:sz w:val="24"/>
          <w:szCs w:val="24"/>
          <w:lang w:val="en"/>
        </w:rPr>
        <w:t xml:space="preserve"> Review of concomitant drugs, side effect evaluation, physical examination, vital signs test, </w:t>
      </w:r>
      <w:r>
        <w:rPr>
          <w:rFonts w:asciiTheme="minorBidi" w:hAnsiTheme="minorBidi"/>
          <w:color w:val="000000" w:themeColor="text1"/>
          <w:sz w:val="24"/>
          <w:szCs w:val="24"/>
          <w:lang w:val="en"/>
        </w:rPr>
        <w:lastRenderedPageBreak/>
        <w:t xml:space="preserve">blood test for hematology and biochemistry, </w:t>
      </w:r>
      <w:r>
        <w:rPr>
          <w:rFonts w:asciiTheme="minorBidi" w:hAnsiTheme="minorBidi"/>
          <w:sz w:val="24"/>
          <w:szCs w:val="24"/>
          <w:lang w:val="en"/>
        </w:rPr>
        <w:t>completion of VAS scale (pain level index) blood test for inflammatory markers (IL-6, IL-1β, IL -12, TNF α, IFN-γ) (local laboratory), D-Dimer test (local)</w:t>
      </w:r>
      <w:r>
        <w:rPr>
          <w:rFonts w:asciiTheme="minorBidi" w:hAnsiTheme="minorBidi"/>
          <w:color w:val="000000"/>
          <w:sz w:val="24"/>
          <w:szCs w:val="24"/>
          <w:lang w:val="en"/>
        </w:rPr>
        <w:t xml:space="preserve"> Administration of the study drug / placebo (twice a day, morning and evening)</w:t>
      </w:r>
    </w:p>
    <w:p w14:paraId="63F16B01" w14:textId="77777777" w:rsidR="000A7C46" w:rsidRPr="004D318D" w:rsidRDefault="000A7C46" w:rsidP="000A7C46">
      <w:pPr>
        <w:widowControl w:val="0"/>
        <w:bidi w:val="0"/>
        <w:spacing w:after="200" w:line="240" w:lineRule="auto"/>
        <w:ind w:left="-483" w:right="567"/>
        <w:jc w:val="both"/>
        <w:rPr>
          <w:rFonts w:asciiTheme="minorBidi" w:hAnsiTheme="minorBidi"/>
          <w:sz w:val="24"/>
          <w:szCs w:val="24"/>
          <w:rtl/>
        </w:rPr>
      </w:pPr>
      <w:r>
        <w:rPr>
          <w:rFonts w:asciiTheme="minorBidi" w:hAnsiTheme="minorBidi"/>
          <w:sz w:val="24"/>
          <w:szCs w:val="24"/>
          <w:lang w:val="en"/>
        </w:rPr>
        <w:t xml:space="preserve">In each administration of the study drug / placebo, the doctor will perform 5 sprays into your mouth and 2 administrations will be performed per day, i.e., you will receive a total of 10 sprays of the study product / placebo per day. </w:t>
      </w:r>
    </w:p>
    <w:p w14:paraId="1E4D21D7" w14:textId="77777777" w:rsidR="000A7C46" w:rsidRPr="004D318D" w:rsidRDefault="000A7C46" w:rsidP="00293F28">
      <w:pPr>
        <w:widowControl w:val="0"/>
        <w:spacing w:line="240" w:lineRule="auto"/>
        <w:ind w:left="-625" w:right="567"/>
        <w:jc w:val="both"/>
        <w:rPr>
          <w:rFonts w:asciiTheme="minorBidi" w:hAnsiTheme="minorBidi"/>
          <w:b/>
          <w:bCs/>
          <w:color w:val="000000" w:themeColor="text1"/>
          <w:sz w:val="24"/>
          <w:szCs w:val="24"/>
          <w:rtl/>
        </w:rPr>
      </w:pPr>
    </w:p>
    <w:p w14:paraId="3E496C09" w14:textId="46D6176A" w:rsidR="00416EC2" w:rsidRPr="004D318D" w:rsidRDefault="00416EC2" w:rsidP="00293F28">
      <w:pPr>
        <w:widowControl w:val="0"/>
        <w:bidi w:val="0"/>
        <w:spacing w:line="240" w:lineRule="auto"/>
        <w:ind w:left="-625" w:right="567"/>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Days 3-6</w:t>
      </w:r>
    </w:p>
    <w:p w14:paraId="6C56C5F7" w14:textId="2277EF61" w:rsidR="0030376B" w:rsidRPr="004D318D" w:rsidRDefault="00416EC2" w:rsidP="00293F28">
      <w:pPr>
        <w:widowControl w:val="0"/>
        <w:bidi w:val="0"/>
        <w:spacing w:line="240" w:lineRule="auto"/>
        <w:ind w:left="-625" w:right="567"/>
        <w:jc w:val="both"/>
        <w:rPr>
          <w:rFonts w:asciiTheme="minorBidi" w:hAnsiTheme="minorBidi"/>
          <w:sz w:val="24"/>
          <w:szCs w:val="24"/>
          <w:rtl/>
        </w:rPr>
      </w:pPr>
      <w:r>
        <w:rPr>
          <w:rFonts w:asciiTheme="minorBidi" w:hAnsiTheme="minorBidi"/>
          <w:b/>
          <w:bCs/>
          <w:color w:val="000000" w:themeColor="text1"/>
          <w:sz w:val="24"/>
          <w:szCs w:val="24"/>
          <w:lang w:val="en"/>
        </w:rPr>
        <w:t>During the visit, the following assessments will be performed-</w:t>
      </w:r>
      <w:r>
        <w:rPr>
          <w:rFonts w:asciiTheme="minorBidi" w:hAnsiTheme="minorBidi"/>
          <w:color w:val="000000" w:themeColor="text1"/>
          <w:sz w:val="24"/>
          <w:szCs w:val="24"/>
          <w:lang w:val="en"/>
        </w:rPr>
        <w:t xml:space="preserve"> </w:t>
      </w:r>
      <w:r>
        <w:rPr>
          <w:rFonts w:asciiTheme="minorBidi" w:hAnsiTheme="minorBidi"/>
          <w:sz w:val="24"/>
          <w:szCs w:val="24"/>
          <w:lang w:val="en"/>
        </w:rPr>
        <w:t>Review of concomitant drugs, side effect evaluation, physical examination, vital signs test, blood test, hematology and biochemistry-** to be performed according to the schedule of the medical center (routine), blood test for inflammatory markers (IL-6, IL -1β, IL-12, TNF α, IFN-γ) (local laboratory - mandatory), completion of VAS scale (pain level index)</w:t>
      </w:r>
      <w:r>
        <w:rPr>
          <w:rFonts w:asciiTheme="minorBidi" w:hAnsiTheme="minorBidi"/>
          <w:sz w:val="24"/>
          <w:szCs w:val="24"/>
          <w:rtl/>
        </w:rPr>
        <w:t xml:space="preserve">  </w:t>
      </w:r>
    </w:p>
    <w:p w14:paraId="62683A97" w14:textId="539CAA97" w:rsidR="00E06946" w:rsidRPr="004D318D" w:rsidRDefault="00416EC2" w:rsidP="00293F28">
      <w:pPr>
        <w:widowControl w:val="0"/>
        <w:tabs>
          <w:tab w:val="left" w:pos="118"/>
        </w:tabs>
        <w:bidi w:val="0"/>
        <w:spacing w:line="240" w:lineRule="auto"/>
        <w:ind w:left="-625" w:right="567"/>
        <w:jc w:val="both"/>
        <w:rPr>
          <w:rFonts w:asciiTheme="minorBidi" w:hAnsiTheme="minorBidi"/>
          <w:color w:val="000000" w:themeColor="text1"/>
          <w:sz w:val="24"/>
          <w:szCs w:val="24"/>
          <w:rtl/>
        </w:rPr>
      </w:pPr>
      <w:r>
        <w:rPr>
          <w:rFonts w:asciiTheme="minorBidi" w:hAnsiTheme="minorBidi"/>
          <w:b/>
          <w:bCs/>
          <w:color w:val="000000" w:themeColor="text1"/>
          <w:sz w:val="24"/>
          <w:szCs w:val="24"/>
          <w:lang w:val="en"/>
        </w:rPr>
        <w:t xml:space="preserve">Follow-up - Day 7 </w:t>
      </w:r>
      <w:bookmarkStart w:id="5" w:name="_Hlk41940029"/>
    </w:p>
    <w:p w14:paraId="562A5E6E" w14:textId="49D99397" w:rsidR="000A7C46" w:rsidRPr="004D318D" w:rsidRDefault="00416EC2" w:rsidP="000A7C46">
      <w:pPr>
        <w:widowControl w:val="0"/>
        <w:bidi w:val="0"/>
        <w:spacing w:after="200" w:line="240" w:lineRule="auto"/>
        <w:ind w:left="-483" w:right="567"/>
        <w:jc w:val="both"/>
        <w:rPr>
          <w:rFonts w:asciiTheme="minorBidi" w:hAnsiTheme="minorBidi"/>
          <w:sz w:val="24"/>
          <w:szCs w:val="24"/>
          <w:rtl/>
        </w:rPr>
      </w:pPr>
      <w:r>
        <w:rPr>
          <w:rFonts w:asciiTheme="minorBidi" w:hAnsiTheme="minorBidi"/>
          <w:b/>
          <w:bCs/>
          <w:color w:val="000000" w:themeColor="text1"/>
          <w:sz w:val="24"/>
          <w:szCs w:val="24"/>
          <w:lang w:val="en"/>
        </w:rPr>
        <w:t>During the visit, the following assessments will be performed-</w:t>
      </w:r>
      <w:r>
        <w:rPr>
          <w:rFonts w:asciiTheme="minorBidi" w:hAnsiTheme="minorBidi"/>
          <w:color w:val="000000" w:themeColor="text1"/>
          <w:sz w:val="24"/>
          <w:szCs w:val="24"/>
          <w:lang w:val="en"/>
        </w:rPr>
        <w:t xml:space="preserve"> Review of concomitant drugs, side effect evaluation, physical examination, vital signs test, blood test for hematology and biochemistry (local, mandatory even if there are available results from the previous day, see details below under “Study Assessment Details”)</w:t>
      </w:r>
      <w:r>
        <w:rPr>
          <w:rFonts w:asciiTheme="minorBidi" w:hAnsiTheme="minorBidi"/>
          <w:sz w:val="24"/>
          <w:szCs w:val="24"/>
          <w:lang w:val="en"/>
        </w:rPr>
        <w:t>, completion of VAS scale (pain level index), completion of a COVID_19 quality of life questionnaire,  blood test for inflammatory markers (IL-6, IL-1β, IL-12, TNF α, IFN-γ) (local laboratory), D-Dimer test (local), completion of the World Health Organization (WHO) Ordinal Scale for Clinical Improvement and completion of the change in the COVID-19-related symptoms questionnaire</w:t>
      </w:r>
    </w:p>
    <w:p w14:paraId="0FF69F13" w14:textId="77777777" w:rsidR="002B054B" w:rsidRPr="004D318D" w:rsidRDefault="002B054B" w:rsidP="00293F28">
      <w:pPr>
        <w:pStyle w:val="ListParagraph"/>
        <w:autoSpaceDE w:val="0"/>
        <w:spacing w:after="0" w:line="240" w:lineRule="auto"/>
        <w:ind w:left="-625"/>
        <w:jc w:val="both"/>
        <w:rPr>
          <w:rFonts w:asciiTheme="minorBidi" w:hAnsiTheme="minorBidi"/>
          <w:sz w:val="24"/>
          <w:szCs w:val="24"/>
          <w:rtl/>
        </w:rPr>
      </w:pPr>
    </w:p>
    <w:bookmarkEnd w:id="5"/>
    <w:p w14:paraId="362C19C7" w14:textId="581CEA70" w:rsidR="002B054B" w:rsidRPr="004D318D" w:rsidRDefault="002B054B" w:rsidP="00293F28">
      <w:pPr>
        <w:widowControl w:val="0"/>
        <w:tabs>
          <w:tab w:val="left" w:pos="118"/>
        </w:tabs>
        <w:bidi w:val="0"/>
        <w:spacing w:line="240" w:lineRule="auto"/>
        <w:ind w:left="-625" w:right="567"/>
        <w:jc w:val="both"/>
        <w:rPr>
          <w:rFonts w:asciiTheme="minorBidi" w:hAnsiTheme="minorBidi"/>
          <w:color w:val="000000" w:themeColor="text1"/>
          <w:sz w:val="24"/>
          <w:szCs w:val="24"/>
          <w:rtl/>
        </w:rPr>
      </w:pPr>
      <w:r>
        <w:rPr>
          <w:rFonts w:asciiTheme="minorBidi" w:hAnsiTheme="minorBidi"/>
          <w:b/>
          <w:bCs/>
          <w:color w:val="000000" w:themeColor="text1"/>
          <w:sz w:val="24"/>
          <w:szCs w:val="24"/>
          <w:lang w:val="en"/>
        </w:rPr>
        <w:t xml:space="preserve">Days 8-13 </w:t>
      </w:r>
    </w:p>
    <w:p w14:paraId="33F33658" w14:textId="220B6FAB" w:rsidR="0030376B" w:rsidRPr="004D318D" w:rsidRDefault="002B054B" w:rsidP="00293F28">
      <w:pPr>
        <w:widowControl w:val="0"/>
        <w:tabs>
          <w:tab w:val="left" w:pos="118"/>
        </w:tabs>
        <w:bidi w:val="0"/>
        <w:spacing w:line="240" w:lineRule="auto"/>
        <w:ind w:left="-625" w:right="567"/>
        <w:jc w:val="both"/>
        <w:rPr>
          <w:rFonts w:asciiTheme="minorBidi" w:hAnsiTheme="minorBidi"/>
          <w:sz w:val="24"/>
          <w:szCs w:val="24"/>
        </w:rPr>
      </w:pPr>
      <w:r>
        <w:rPr>
          <w:rFonts w:asciiTheme="minorBidi" w:hAnsiTheme="minorBidi"/>
          <w:b/>
          <w:bCs/>
          <w:color w:val="000000" w:themeColor="text1"/>
          <w:sz w:val="24"/>
          <w:szCs w:val="24"/>
          <w:lang w:val="en"/>
        </w:rPr>
        <w:t>During the visit, the following assessments will be performed-</w:t>
      </w:r>
      <w:r>
        <w:rPr>
          <w:rFonts w:asciiTheme="minorBidi" w:hAnsiTheme="minorBidi"/>
          <w:color w:val="000000" w:themeColor="text1"/>
          <w:sz w:val="24"/>
          <w:szCs w:val="24"/>
          <w:lang w:val="en"/>
        </w:rPr>
        <w:t xml:space="preserve"> Review of concomitant drugs, side effect evaluation, physical examination, vital signs test, blood test, hematology and biochemistry (to be performed according to the schedule of the medical center -</w:t>
      </w:r>
      <w:r>
        <w:rPr>
          <w:rFonts w:asciiTheme="minorBidi" w:hAnsiTheme="minorBidi"/>
          <w:sz w:val="24"/>
          <w:szCs w:val="24"/>
          <w:lang w:val="en"/>
        </w:rPr>
        <w:t>routine), completion of VAS scale (pain level index)-mandatory.</w:t>
      </w:r>
      <w:r>
        <w:rPr>
          <w:rFonts w:asciiTheme="minorBidi" w:hAnsiTheme="minorBidi"/>
          <w:sz w:val="24"/>
          <w:szCs w:val="24"/>
          <w:rtl/>
        </w:rPr>
        <w:t xml:space="preserve"> </w:t>
      </w:r>
    </w:p>
    <w:p w14:paraId="1DC2E9C9" w14:textId="5BD6012F" w:rsidR="002B054B" w:rsidRPr="004D318D" w:rsidRDefault="002B054B" w:rsidP="00293F28">
      <w:pPr>
        <w:widowControl w:val="0"/>
        <w:tabs>
          <w:tab w:val="left" w:pos="118"/>
        </w:tabs>
        <w:bidi w:val="0"/>
        <w:spacing w:line="240" w:lineRule="auto"/>
        <w:ind w:left="-625" w:right="567"/>
        <w:jc w:val="both"/>
        <w:rPr>
          <w:rFonts w:asciiTheme="minorBidi" w:hAnsiTheme="minorBidi"/>
          <w:color w:val="000000" w:themeColor="text1"/>
          <w:sz w:val="24"/>
          <w:szCs w:val="24"/>
          <w:rtl/>
        </w:rPr>
      </w:pPr>
      <w:r>
        <w:rPr>
          <w:rFonts w:asciiTheme="minorBidi" w:hAnsiTheme="minorBidi"/>
          <w:b/>
          <w:bCs/>
          <w:color w:val="000000" w:themeColor="text1"/>
          <w:sz w:val="24"/>
          <w:szCs w:val="24"/>
          <w:lang w:val="en"/>
        </w:rPr>
        <w:t xml:space="preserve">Follow-up - Day 14 </w:t>
      </w:r>
    </w:p>
    <w:p w14:paraId="66D5117D" w14:textId="48C625DC" w:rsidR="00672BDF" w:rsidRPr="004D318D" w:rsidRDefault="002B054B" w:rsidP="00672BDF">
      <w:pPr>
        <w:widowControl w:val="0"/>
        <w:bidi w:val="0"/>
        <w:spacing w:after="200" w:line="240" w:lineRule="auto"/>
        <w:ind w:left="-483" w:right="567"/>
        <w:jc w:val="both"/>
        <w:rPr>
          <w:rFonts w:asciiTheme="minorBidi" w:hAnsiTheme="minorBidi"/>
          <w:sz w:val="24"/>
          <w:szCs w:val="24"/>
          <w:rtl/>
        </w:rPr>
      </w:pPr>
      <w:r>
        <w:rPr>
          <w:rFonts w:asciiTheme="minorBidi" w:hAnsiTheme="minorBidi"/>
          <w:b/>
          <w:bCs/>
          <w:color w:val="000000" w:themeColor="text1"/>
          <w:sz w:val="24"/>
          <w:szCs w:val="24"/>
          <w:lang w:val="en"/>
        </w:rPr>
        <w:t>During the visit, the following assessments will be performed-</w:t>
      </w:r>
      <w:r>
        <w:rPr>
          <w:rFonts w:asciiTheme="minorBidi" w:hAnsiTheme="minorBidi"/>
          <w:color w:val="000000" w:themeColor="text1"/>
          <w:sz w:val="24"/>
          <w:szCs w:val="24"/>
          <w:lang w:val="en"/>
        </w:rPr>
        <w:t xml:space="preserve"> Review of concomitant drugs, side effect evaluation, physical examination, vital signs </w:t>
      </w:r>
      <w:r>
        <w:rPr>
          <w:rFonts w:asciiTheme="minorBidi" w:hAnsiTheme="minorBidi"/>
          <w:color w:val="000000" w:themeColor="text1"/>
          <w:sz w:val="24"/>
          <w:szCs w:val="24"/>
          <w:lang w:val="en"/>
        </w:rPr>
        <w:lastRenderedPageBreak/>
        <w:t>test, blood test for hematology and biochemistry (local, mandatory even if there are available results from the previous day, see details below under “Study Assessment Details”)</w:t>
      </w:r>
      <w:r>
        <w:rPr>
          <w:rFonts w:asciiTheme="minorBidi" w:hAnsiTheme="minorBidi"/>
          <w:sz w:val="24"/>
          <w:szCs w:val="24"/>
          <w:lang w:val="en"/>
        </w:rPr>
        <w:t xml:space="preserve">, completion of VAS scale (pain level index), completion of a COVID_19 quality of life questionnaire, blood test for inflammatory markers (IL-6, IL-1β, IL-12, TNF α, IFN-γ) (local laboratory), D-Dimer test (local), </w:t>
      </w:r>
      <w:r>
        <w:rPr>
          <w:rFonts w:asciiTheme="minorBidi" w:hAnsiTheme="minorBidi"/>
          <w:color w:val="000000" w:themeColor="text1"/>
          <w:sz w:val="24"/>
          <w:szCs w:val="24"/>
          <w:lang w:val="en"/>
        </w:rPr>
        <w:t>Covid_19 detection test</w:t>
      </w:r>
      <w:r>
        <w:rPr>
          <w:rFonts w:asciiTheme="minorBidi" w:hAnsiTheme="minorBidi"/>
          <w:sz w:val="24"/>
          <w:szCs w:val="24"/>
          <w:lang w:val="en"/>
        </w:rPr>
        <w:t xml:space="preserve"> (mandatory), completion of the World Health Organization (WHO) Ordinal Scale for Clinical Improvement and completion of the change in the COVID-19-related symptoms questionnaire</w:t>
      </w:r>
    </w:p>
    <w:p w14:paraId="3DBBBC91" w14:textId="77DE02CB" w:rsidR="0002070B" w:rsidRPr="004D318D" w:rsidRDefault="00672BDF" w:rsidP="00293F28">
      <w:pPr>
        <w:autoSpaceDE w:val="0"/>
        <w:bidi w:val="0"/>
        <w:spacing w:after="0" w:line="240" w:lineRule="auto"/>
        <w:ind w:left="-625"/>
        <w:jc w:val="both"/>
        <w:rPr>
          <w:rFonts w:asciiTheme="minorBidi" w:hAnsiTheme="minorBidi"/>
          <w:b/>
          <w:bCs/>
          <w:sz w:val="24"/>
          <w:szCs w:val="24"/>
          <w:rtl/>
        </w:rPr>
      </w:pPr>
      <w:r>
        <w:rPr>
          <w:rFonts w:asciiTheme="minorBidi" w:hAnsiTheme="minorBidi"/>
          <w:sz w:val="24"/>
          <w:szCs w:val="24"/>
          <w:lang w:val="en"/>
        </w:rPr>
        <w:t xml:space="preserve"> </w:t>
      </w:r>
      <w:r>
        <w:rPr>
          <w:rFonts w:asciiTheme="minorBidi" w:hAnsiTheme="minorBidi"/>
          <w:b/>
          <w:bCs/>
          <w:sz w:val="24"/>
          <w:szCs w:val="24"/>
          <w:lang w:val="en"/>
        </w:rPr>
        <w:t>Follow-up - Day 21 (telephone visit)</w:t>
      </w:r>
    </w:p>
    <w:p w14:paraId="2969A34F" w14:textId="053CEEC3" w:rsidR="00672BDF" w:rsidRPr="004D318D" w:rsidRDefault="0002070B" w:rsidP="00672BDF">
      <w:pPr>
        <w:widowControl w:val="0"/>
        <w:bidi w:val="0"/>
        <w:spacing w:after="200" w:line="240" w:lineRule="auto"/>
        <w:ind w:left="-483" w:right="567"/>
        <w:jc w:val="both"/>
        <w:rPr>
          <w:rFonts w:asciiTheme="minorBidi" w:hAnsiTheme="minorBidi"/>
          <w:sz w:val="24"/>
          <w:szCs w:val="24"/>
          <w:rtl/>
        </w:rPr>
      </w:pPr>
      <w:r>
        <w:rPr>
          <w:rFonts w:asciiTheme="minorBidi" w:hAnsiTheme="minorBidi"/>
          <w:b/>
          <w:bCs/>
          <w:color w:val="000000" w:themeColor="text1"/>
          <w:sz w:val="24"/>
          <w:szCs w:val="24"/>
          <w:lang w:val="en"/>
        </w:rPr>
        <w:t xml:space="preserve">During the visit/conversation, the following assessments will be performed- </w:t>
      </w:r>
      <w:r>
        <w:rPr>
          <w:rFonts w:asciiTheme="minorBidi" w:hAnsiTheme="minorBidi"/>
          <w:color w:val="000000" w:themeColor="text1"/>
          <w:sz w:val="24"/>
          <w:szCs w:val="24"/>
          <w:lang w:val="en"/>
        </w:rPr>
        <w:t xml:space="preserve">review of concomitant drugs, side effect evaluation </w:t>
      </w:r>
      <w:r>
        <w:rPr>
          <w:rFonts w:asciiTheme="minorBidi" w:hAnsiTheme="minorBidi"/>
          <w:sz w:val="24"/>
          <w:szCs w:val="24"/>
          <w:lang w:val="en"/>
        </w:rPr>
        <w:t>, completion of the VAS scale (pain level index), completion of a quality of life questionnaire, COVID_19, completion of the World Health Organization (WHO) Ordinal Scale for Clinical Improvement and completion of the change in the COVID-19-related symptoms questionnaire.</w:t>
      </w:r>
      <w:r>
        <w:rPr>
          <w:rFonts w:asciiTheme="minorBidi" w:hAnsiTheme="minorBidi"/>
          <w:sz w:val="24"/>
          <w:szCs w:val="24"/>
          <w:rtl/>
        </w:rPr>
        <w:t xml:space="preserve"> </w:t>
      </w:r>
    </w:p>
    <w:p w14:paraId="1DA20D00" w14:textId="746F3367" w:rsidR="0002070B" w:rsidRPr="004D318D" w:rsidRDefault="0002070B" w:rsidP="00E71696">
      <w:pPr>
        <w:widowControl w:val="0"/>
        <w:tabs>
          <w:tab w:val="left" w:pos="118"/>
        </w:tabs>
        <w:bidi w:val="0"/>
        <w:spacing w:line="240" w:lineRule="auto"/>
        <w:ind w:left="-341" w:right="567"/>
        <w:jc w:val="both"/>
        <w:rPr>
          <w:rFonts w:asciiTheme="minorBidi" w:hAnsiTheme="minorBidi"/>
          <w:color w:val="000000" w:themeColor="text1"/>
          <w:sz w:val="24"/>
          <w:szCs w:val="24"/>
          <w:rtl/>
        </w:rPr>
      </w:pPr>
      <w:r>
        <w:rPr>
          <w:rFonts w:asciiTheme="minorBidi" w:hAnsiTheme="minorBidi"/>
          <w:b/>
          <w:bCs/>
          <w:color w:val="000000" w:themeColor="text1"/>
          <w:sz w:val="24"/>
          <w:szCs w:val="24"/>
          <w:lang w:val="en"/>
        </w:rPr>
        <w:t xml:space="preserve">Follow-up - Day 28 (Clinic visit - end of study visit) </w:t>
      </w:r>
    </w:p>
    <w:p w14:paraId="61ACF4AE" w14:textId="5AE02E9A" w:rsidR="00672BDF" w:rsidRPr="004D318D" w:rsidRDefault="0002070B" w:rsidP="004D318D">
      <w:pPr>
        <w:bidi w:val="0"/>
        <w:snapToGrid w:val="0"/>
        <w:spacing w:after="0" w:line="276" w:lineRule="auto"/>
        <w:ind w:left="-483" w:right="57"/>
        <w:jc w:val="both"/>
        <w:rPr>
          <w:rFonts w:asciiTheme="minorBidi" w:hAnsiTheme="minorBidi"/>
          <w:sz w:val="24"/>
          <w:szCs w:val="24"/>
        </w:rPr>
      </w:pPr>
      <w:r>
        <w:rPr>
          <w:rFonts w:asciiTheme="minorBidi" w:hAnsiTheme="minorBidi"/>
          <w:b/>
          <w:bCs/>
          <w:color w:val="000000" w:themeColor="text1"/>
          <w:sz w:val="24"/>
          <w:szCs w:val="24"/>
          <w:lang w:val="en"/>
        </w:rPr>
        <w:t>During the visit, the following assessments will be performed-</w:t>
      </w:r>
      <w:r>
        <w:rPr>
          <w:rFonts w:asciiTheme="minorBidi" w:hAnsiTheme="minorBidi"/>
          <w:color w:val="000000" w:themeColor="text1"/>
          <w:sz w:val="24"/>
          <w:szCs w:val="24"/>
          <w:lang w:val="en"/>
        </w:rPr>
        <w:t xml:space="preserve"> Review of concomitant drugs, side effect evaluation, physical examination, vital signs test, blood test for hematology and biochemistry (local, mandatory), </w:t>
      </w:r>
      <w:r>
        <w:rPr>
          <w:rFonts w:asciiTheme="minorBidi" w:hAnsiTheme="minorBidi"/>
          <w:sz w:val="24"/>
          <w:szCs w:val="24"/>
          <w:lang w:val="en"/>
        </w:rPr>
        <w:t>blood test for inflammatory markers (IL-6, IL-1β, IL-12, TNF α, IFN-γ) (local laboratory), D-Dimer test (local), D-Dimer test (local), completion of VAS scale (pain level index),</w:t>
      </w:r>
      <w:r>
        <w:rPr>
          <w:rFonts w:asciiTheme="minorBidi" w:hAnsiTheme="minorBidi"/>
          <w:color w:val="000000" w:themeColor="text1"/>
          <w:sz w:val="24"/>
          <w:szCs w:val="24"/>
          <w:lang w:val="en"/>
        </w:rPr>
        <w:t>Covid_19 detection test, urine test to rule out pregnancy (for women of childbearing potential), ECG, completion of a COVID_19 quality of life questionnaire, completion of the World Health Organization (WHO) Ordinal Scale for Clinical Improvement and completion of the change in the COVID-19-related symptoms questionnaire after their recovery from COVID-19.</w:t>
      </w:r>
      <w:r>
        <w:rPr>
          <w:rFonts w:asciiTheme="minorBidi" w:hAnsiTheme="minorBidi"/>
          <w:sz w:val="24"/>
          <w:szCs w:val="24"/>
          <w:rtl/>
        </w:rPr>
        <w:t xml:space="preserve"> </w:t>
      </w:r>
    </w:p>
    <w:p w14:paraId="4A7EC3CB" w14:textId="4333A595" w:rsidR="00672BDF" w:rsidRPr="004D318D" w:rsidRDefault="00672BDF" w:rsidP="00672BDF">
      <w:pPr>
        <w:widowControl w:val="0"/>
        <w:spacing w:after="200" w:line="240" w:lineRule="auto"/>
        <w:ind w:left="-483" w:right="567"/>
        <w:jc w:val="both"/>
        <w:rPr>
          <w:rFonts w:asciiTheme="minorBidi" w:hAnsiTheme="minorBidi"/>
          <w:sz w:val="24"/>
          <w:szCs w:val="24"/>
          <w:rtl/>
        </w:rPr>
      </w:pPr>
    </w:p>
    <w:p w14:paraId="3A889497" w14:textId="7C2A30D0" w:rsidR="0002070B" w:rsidRPr="004D318D" w:rsidRDefault="0002070B" w:rsidP="00293F28">
      <w:pPr>
        <w:widowControl w:val="0"/>
        <w:tabs>
          <w:tab w:val="left" w:pos="-341"/>
        </w:tabs>
        <w:spacing w:line="240" w:lineRule="auto"/>
        <w:ind w:left="-341" w:right="567"/>
        <w:jc w:val="both"/>
        <w:rPr>
          <w:rFonts w:asciiTheme="minorBidi" w:hAnsiTheme="minorBidi"/>
          <w:sz w:val="24"/>
          <w:szCs w:val="24"/>
        </w:rPr>
      </w:pPr>
    </w:p>
    <w:p w14:paraId="20ACF8A7" w14:textId="6B51C6D1" w:rsidR="00416EC2" w:rsidRPr="004D318D" w:rsidRDefault="00416EC2" w:rsidP="00293F28">
      <w:pPr>
        <w:widowControl w:val="0"/>
        <w:bidi w:val="0"/>
        <w:spacing w:line="240" w:lineRule="auto"/>
        <w:ind w:left="-341" w:right="567"/>
        <w:jc w:val="both"/>
        <w:rPr>
          <w:rFonts w:asciiTheme="minorBidi" w:hAnsiTheme="minorBidi"/>
          <w:color w:val="000000" w:themeColor="text1"/>
          <w:sz w:val="24"/>
          <w:szCs w:val="24"/>
          <w:u w:val="single"/>
          <w:rtl/>
        </w:rPr>
      </w:pPr>
      <w:r>
        <w:rPr>
          <w:rFonts w:asciiTheme="minorBidi" w:hAnsiTheme="minorBidi"/>
          <w:color w:val="000000" w:themeColor="text1"/>
          <w:sz w:val="24"/>
          <w:szCs w:val="24"/>
          <w:u w:val="single"/>
          <w:lang w:val="en"/>
        </w:rPr>
        <w:t>Details of the Study Evaluations</w:t>
      </w:r>
    </w:p>
    <w:p w14:paraId="5FD45506" w14:textId="4F4CB427" w:rsidR="00B26337" w:rsidRPr="004D318D" w:rsidRDefault="00B26337" w:rsidP="004D318D">
      <w:pPr>
        <w:bidi w:val="0"/>
        <w:spacing w:after="0" w:line="240" w:lineRule="auto"/>
        <w:ind w:left="-341"/>
        <w:contextualSpacing/>
        <w:jc w:val="both"/>
        <w:outlineLvl w:val="1"/>
        <w:rPr>
          <w:rFonts w:asciiTheme="minorBidi" w:hAnsiTheme="minorBidi"/>
          <w:sz w:val="24"/>
          <w:szCs w:val="24"/>
          <w:rtl/>
        </w:rPr>
      </w:pPr>
      <w:bookmarkStart w:id="6" w:name="bookmark86"/>
      <w:bookmarkStart w:id="7" w:name="bookmark87"/>
      <w:r>
        <w:rPr>
          <w:rFonts w:asciiTheme="minorBidi" w:hAnsiTheme="minorBidi"/>
          <w:b/>
          <w:bCs/>
          <w:sz w:val="24"/>
          <w:szCs w:val="24"/>
          <w:lang w:val="en"/>
        </w:rPr>
        <w:t>Medical History</w:t>
      </w:r>
      <w:bookmarkEnd w:id="6"/>
      <w:bookmarkEnd w:id="7"/>
      <w:r>
        <w:rPr>
          <w:rFonts w:asciiTheme="minorBidi" w:hAnsiTheme="minorBidi"/>
          <w:sz w:val="24"/>
          <w:szCs w:val="24"/>
          <w:lang w:val="en"/>
        </w:rPr>
        <w:t>: Your demographic information will be documented, including your age and gender, as well as your medical history and drug history, including a history of clinically significant abnormalities in all body systems and comorbidities.</w:t>
      </w:r>
    </w:p>
    <w:p w14:paraId="6FCEB3E6" w14:textId="77777777" w:rsidR="00B26337" w:rsidRPr="004D318D" w:rsidRDefault="00B26337" w:rsidP="004D318D">
      <w:pPr>
        <w:pStyle w:val="ListParagraph"/>
        <w:autoSpaceDE w:val="0"/>
        <w:bidi w:val="0"/>
        <w:spacing w:after="0" w:line="240" w:lineRule="auto"/>
        <w:ind w:left="-341" w:right="318"/>
        <w:jc w:val="both"/>
        <w:rPr>
          <w:rFonts w:asciiTheme="minorBidi" w:hAnsiTheme="minorBidi"/>
          <w:sz w:val="24"/>
          <w:szCs w:val="24"/>
          <w:rtl/>
        </w:rPr>
      </w:pPr>
      <w:r>
        <w:rPr>
          <w:rFonts w:asciiTheme="minorBidi" w:hAnsiTheme="minorBidi"/>
          <w:b/>
          <w:bCs/>
          <w:sz w:val="24"/>
          <w:szCs w:val="24"/>
          <w:lang w:val="en"/>
        </w:rPr>
        <w:t>Vital signs measurement</w:t>
      </w:r>
      <w:r>
        <w:rPr>
          <w:rFonts w:asciiTheme="minorBidi" w:hAnsiTheme="minorBidi"/>
          <w:sz w:val="24"/>
          <w:szCs w:val="24"/>
          <w:lang w:val="en"/>
        </w:rPr>
        <w:t xml:space="preserve">: Blood pressure, pulse, temperature, body weight and height, room air saturation/oxygen supply, respiration rate. </w:t>
      </w:r>
    </w:p>
    <w:p w14:paraId="74FCE765" w14:textId="1C6A6D7A" w:rsidR="00B26337" w:rsidRPr="004D318D" w:rsidRDefault="00B26337" w:rsidP="004D318D">
      <w:pPr>
        <w:bidi w:val="0"/>
        <w:spacing w:line="240" w:lineRule="auto"/>
        <w:ind w:left="-341"/>
        <w:jc w:val="both"/>
        <w:rPr>
          <w:rFonts w:asciiTheme="minorBidi" w:hAnsiTheme="minorBidi"/>
          <w:sz w:val="24"/>
          <w:szCs w:val="24"/>
          <w:rtl/>
        </w:rPr>
      </w:pPr>
      <w:r>
        <w:rPr>
          <w:rFonts w:asciiTheme="minorBidi" w:hAnsiTheme="minorBidi"/>
          <w:b/>
          <w:bCs/>
          <w:sz w:val="24"/>
          <w:szCs w:val="24"/>
          <w:lang w:val="en"/>
        </w:rPr>
        <w:t>COVID-19 virus detection test</w:t>
      </w:r>
      <w:r>
        <w:rPr>
          <w:rFonts w:asciiTheme="minorBidi" w:hAnsiTheme="minorBidi"/>
          <w:sz w:val="24"/>
          <w:szCs w:val="24"/>
          <w:lang w:val="en"/>
        </w:rPr>
        <w:t xml:space="preserve">: A sample will be taken from your nostril and pharyngeal cavity with a swab and transferred to a laboratory in order to test for </w:t>
      </w:r>
      <w:r>
        <w:rPr>
          <w:rFonts w:asciiTheme="minorBidi" w:hAnsiTheme="minorBidi"/>
          <w:sz w:val="24"/>
          <w:szCs w:val="24"/>
          <w:lang w:val="en"/>
        </w:rPr>
        <w:lastRenderedPageBreak/>
        <w:t>the presence of the virus. The test result can be positive or negative, and interpreting it indicates whether the virus is still present in your body or not, respectively. Or in the acceptable manner for each country</w:t>
      </w:r>
    </w:p>
    <w:p w14:paraId="2545FB8A" w14:textId="51F28838" w:rsidR="00B26337" w:rsidRPr="004D318D" w:rsidRDefault="00B26337" w:rsidP="004D318D">
      <w:pPr>
        <w:bidi w:val="0"/>
        <w:spacing w:after="0" w:line="240" w:lineRule="auto"/>
        <w:ind w:left="-341"/>
        <w:contextualSpacing/>
        <w:jc w:val="both"/>
        <w:outlineLvl w:val="1"/>
        <w:rPr>
          <w:rFonts w:asciiTheme="minorBidi" w:hAnsiTheme="minorBidi"/>
          <w:sz w:val="24"/>
          <w:szCs w:val="24"/>
        </w:rPr>
      </w:pPr>
      <w:bookmarkStart w:id="8" w:name="bookmark92"/>
      <w:bookmarkStart w:id="9" w:name="bookmark93"/>
      <w:r>
        <w:rPr>
          <w:rFonts w:asciiTheme="minorBidi" w:hAnsiTheme="minorBidi"/>
          <w:b/>
          <w:bCs/>
          <w:sz w:val="24"/>
          <w:szCs w:val="24"/>
          <w:lang w:val="en"/>
        </w:rPr>
        <w:t>Physical examination</w:t>
      </w:r>
      <w:bookmarkEnd w:id="8"/>
      <w:bookmarkEnd w:id="9"/>
      <w:r>
        <w:rPr>
          <w:rFonts w:asciiTheme="minorBidi" w:hAnsiTheme="minorBidi"/>
          <w:b/>
          <w:bCs/>
          <w:sz w:val="24"/>
          <w:szCs w:val="24"/>
          <w:lang w:val="en"/>
        </w:rPr>
        <w:t xml:space="preserve">: </w:t>
      </w:r>
      <w:bookmarkStart w:id="10" w:name="bookmark94"/>
      <w:r>
        <w:rPr>
          <w:rFonts w:asciiTheme="minorBidi" w:hAnsiTheme="minorBidi"/>
          <w:sz w:val="24"/>
          <w:szCs w:val="24"/>
          <w:lang w:val="en"/>
        </w:rPr>
        <w:t xml:space="preserve">The examination will be performed by a skilled physician and will include diagnosis and documentation of significant abnormalities or concurrent diseases. </w:t>
      </w:r>
      <w:bookmarkEnd w:id="10"/>
    </w:p>
    <w:p w14:paraId="08CF9BB4" w14:textId="3B9F0558" w:rsidR="00B26337" w:rsidRPr="004D318D" w:rsidRDefault="00B26337" w:rsidP="00293F28">
      <w:pPr>
        <w:pStyle w:val="ListParagraph"/>
        <w:shd w:val="clear" w:color="auto" w:fill="FFFFFF"/>
        <w:bidi w:val="0"/>
        <w:spacing w:line="240" w:lineRule="auto"/>
        <w:ind w:left="-341" w:right="318"/>
        <w:jc w:val="both"/>
        <w:rPr>
          <w:rFonts w:asciiTheme="minorBidi" w:hAnsiTheme="minorBidi"/>
          <w:sz w:val="24"/>
          <w:szCs w:val="24"/>
          <w:rtl/>
        </w:rPr>
      </w:pPr>
      <w:r>
        <w:rPr>
          <w:rFonts w:asciiTheme="minorBidi" w:hAnsiTheme="minorBidi"/>
          <w:b/>
          <w:bCs/>
          <w:sz w:val="24"/>
          <w:szCs w:val="24"/>
          <w:lang w:val="en"/>
        </w:rPr>
        <w:t>Blood tests (local laboratory): For each test, about 5 ml of blood will be taken (equivalent to one teaspoon)</w:t>
      </w:r>
    </w:p>
    <w:p w14:paraId="1F94EF35" w14:textId="77777777" w:rsidR="00B26337" w:rsidRPr="004D318D" w:rsidRDefault="00B26337" w:rsidP="00E71696">
      <w:pPr>
        <w:pStyle w:val="1"/>
        <w:numPr>
          <w:ilvl w:val="0"/>
          <w:numId w:val="41"/>
        </w:numPr>
        <w:bidi w:val="0"/>
        <w:spacing w:after="0" w:line="240" w:lineRule="auto"/>
        <w:ind w:left="-58"/>
        <w:jc w:val="both"/>
        <w:rPr>
          <w:rFonts w:asciiTheme="minorBidi" w:hAnsiTheme="minorBidi" w:cstheme="minorBidi"/>
          <w:rtl/>
        </w:rPr>
      </w:pPr>
      <w:r>
        <w:rPr>
          <w:rFonts w:asciiTheme="minorBidi" w:hAnsiTheme="minorBidi" w:cstheme="minorBidi"/>
          <w:lang w:val="en"/>
        </w:rPr>
        <w:t>Hematology: Complete blood count (CBC)</w:t>
      </w:r>
    </w:p>
    <w:p w14:paraId="47D14F06" w14:textId="77777777" w:rsidR="000C7BFE" w:rsidRPr="004D318D" w:rsidRDefault="00B26337" w:rsidP="00293F28">
      <w:pPr>
        <w:numPr>
          <w:ilvl w:val="0"/>
          <w:numId w:val="41"/>
        </w:numPr>
        <w:bidi w:val="0"/>
        <w:spacing w:after="200" w:line="240" w:lineRule="auto"/>
        <w:ind w:left="-58"/>
        <w:jc w:val="both"/>
        <w:rPr>
          <w:rFonts w:asciiTheme="minorBidi" w:hAnsiTheme="minorBidi"/>
          <w:sz w:val="24"/>
          <w:szCs w:val="24"/>
        </w:rPr>
      </w:pPr>
      <w:r>
        <w:rPr>
          <w:rFonts w:asciiTheme="minorBidi" w:hAnsiTheme="minorBidi"/>
          <w:sz w:val="24"/>
          <w:szCs w:val="24"/>
          <w:u w:val="single"/>
          <w:lang w:val="en"/>
        </w:rPr>
        <w:t>D-dimer test</w:t>
      </w:r>
      <w:r>
        <w:rPr>
          <w:rFonts w:asciiTheme="minorBidi" w:hAnsiTheme="minorBidi"/>
          <w:sz w:val="24"/>
          <w:szCs w:val="24"/>
          <w:lang w:val="en"/>
        </w:rPr>
        <w:t>: A blood test intended rule out a thromboembolic disease when its likelihood is low, or to help confirm such a disease when the dimer level is high</w:t>
      </w:r>
    </w:p>
    <w:p w14:paraId="34DE1395" w14:textId="5DD8235B" w:rsidR="00B26337" w:rsidRPr="004D318D" w:rsidRDefault="00B26337" w:rsidP="00293F28">
      <w:pPr>
        <w:numPr>
          <w:ilvl w:val="0"/>
          <w:numId w:val="41"/>
        </w:numPr>
        <w:bidi w:val="0"/>
        <w:spacing w:after="200" w:line="240" w:lineRule="auto"/>
        <w:ind w:left="-58"/>
        <w:jc w:val="both"/>
        <w:rPr>
          <w:rFonts w:asciiTheme="minorBidi" w:hAnsiTheme="minorBidi"/>
          <w:sz w:val="24"/>
          <w:szCs w:val="24"/>
          <w:rtl/>
        </w:rPr>
      </w:pPr>
      <w:r>
        <w:rPr>
          <w:rFonts w:asciiTheme="minorBidi" w:hAnsiTheme="minorBidi"/>
          <w:sz w:val="24"/>
          <w:szCs w:val="24"/>
          <w:lang w:val="en"/>
        </w:rPr>
        <w:t>Biochemistry: Sodium (Na), Potassium (K), Chloride (Cl), Creatinine, Glucose, Urea, Albumin, Calcium total, Alkaline Phosphatase (ALP), ALT, AST, Total Bilirubin, Direct Bilirubin, LDH, Total Protein, Uric Acid, CRP, and Lipid Profile (including Total Cholesterol, HDL, LDL, Triglycerides)</w:t>
      </w:r>
    </w:p>
    <w:p w14:paraId="46A1FE57" w14:textId="79996493" w:rsidR="00B26337" w:rsidRPr="004D318D" w:rsidRDefault="00B26337" w:rsidP="00293F28">
      <w:pPr>
        <w:numPr>
          <w:ilvl w:val="0"/>
          <w:numId w:val="44"/>
        </w:numPr>
        <w:bidi w:val="0"/>
        <w:spacing w:after="200" w:line="240" w:lineRule="auto"/>
        <w:ind w:left="-58" w:right="-907"/>
        <w:jc w:val="both"/>
        <w:rPr>
          <w:rFonts w:asciiTheme="minorBidi" w:hAnsiTheme="minorBidi"/>
          <w:sz w:val="24"/>
          <w:szCs w:val="24"/>
          <w:rtl/>
        </w:rPr>
      </w:pPr>
      <w:r>
        <w:rPr>
          <w:rFonts w:asciiTheme="minorBidi" w:hAnsiTheme="minorBidi"/>
          <w:sz w:val="24"/>
          <w:szCs w:val="24"/>
          <w:lang w:val="en"/>
        </w:rPr>
        <w:t>Inflammatory markers (IL-6, IL-1β, IL-12, TNF α, IFN-γ) The blood will be centrifuged and frozen in accordance with the local laboratory guide and will be analyzed at a later stage.</w:t>
      </w:r>
    </w:p>
    <w:p w14:paraId="4FA726D2" w14:textId="233951F8" w:rsidR="00B26337" w:rsidRPr="00F64626" w:rsidRDefault="00B26337" w:rsidP="00293F28">
      <w:pPr>
        <w:numPr>
          <w:ilvl w:val="0"/>
          <w:numId w:val="44"/>
        </w:numPr>
        <w:bidi w:val="0"/>
        <w:spacing w:after="200" w:line="240" w:lineRule="auto"/>
        <w:ind w:left="-58" w:right="-907"/>
        <w:jc w:val="both"/>
        <w:rPr>
          <w:rFonts w:asciiTheme="minorBidi" w:hAnsiTheme="minorBidi"/>
          <w:b/>
          <w:bCs/>
          <w:sz w:val="24"/>
          <w:szCs w:val="24"/>
        </w:rPr>
      </w:pPr>
      <w:r>
        <w:rPr>
          <w:rFonts w:asciiTheme="minorBidi" w:hAnsiTheme="minorBidi"/>
          <w:sz w:val="24"/>
          <w:szCs w:val="24"/>
          <w:lang w:val="en"/>
        </w:rPr>
        <w:t xml:space="preserve">PK indices: </w:t>
      </w:r>
      <w:r>
        <w:rPr>
          <w:rFonts w:asciiTheme="minorBidi" w:hAnsiTheme="minorBidi"/>
          <w:b/>
          <w:bCs/>
          <w:sz w:val="24"/>
          <w:szCs w:val="24"/>
          <w:lang w:val="en"/>
        </w:rPr>
        <w:t xml:space="preserve">These tests will not be performed for patients recruited in Israel, they will be performed for 14 patients who will be recruited in Brazil and Africa only, 11 tests will be performed according to a </w:t>
      </w:r>
      <w:proofErr w:type="gramStart"/>
      <w:r>
        <w:rPr>
          <w:rFonts w:asciiTheme="minorBidi" w:hAnsiTheme="minorBidi"/>
          <w:b/>
          <w:bCs/>
          <w:sz w:val="24"/>
          <w:szCs w:val="24"/>
          <w:lang w:val="en"/>
        </w:rPr>
        <w:t>time table</w:t>
      </w:r>
      <w:proofErr w:type="gramEnd"/>
      <w:r>
        <w:rPr>
          <w:rFonts w:asciiTheme="minorBidi" w:hAnsiTheme="minorBidi"/>
          <w:b/>
          <w:bCs/>
          <w:sz w:val="24"/>
          <w:szCs w:val="24"/>
          <w:lang w:val="en"/>
        </w:rPr>
        <w:t>, a total of 55 ml of blood will be taken.</w:t>
      </w:r>
    </w:p>
    <w:tbl>
      <w:tblPr>
        <w:tblW w:w="8072" w:type="dxa"/>
        <w:jc w:val="center"/>
        <w:tblLayout w:type="fixed"/>
        <w:tblCellMar>
          <w:left w:w="0" w:type="dxa"/>
          <w:right w:w="0" w:type="dxa"/>
        </w:tblCellMar>
        <w:tblLook w:val="0000" w:firstRow="0" w:lastRow="0" w:firstColumn="0" w:lastColumn="0" w:noHBand="0" w:noVBand="0"/>
      </w:tblPr>
      <w:tblGrid>
        <w:gridCol w:w="3394"/>
        <w:gridCol w:w="4678"/>
      </w:tblGrid>
      <w:tr w:rsidR="00725CF1" w:rsidRPr="00F64626" w14:paraId="1838A95A" w14:textId="77777777" w:rsidTr="004A6AC7">
        <w:trPr>
          <w:trHeight w:hRule="exact" w:val="455"/>
          <w:jc w:val="center"/>
        </w:trPr>
        <w:tc>
          <w:tcPr>
            <w:tcW w:w="8072" w:type="dxa"/>
            <w:gridSpan w:val="2"/>
            <w:tcBorders>
              <w:top w:val="single" w:sz="4" w:space="0" w:color="000000"/>
              <w:left w:val="single" w:sz="6" w:space="0" w:color="000000"/>
              <w:bottom w:val="single" w:sz="18" w:space="0" w:color="000000"/>
              <w:right w:val="single" w:sz="6" w:space="0" w:color="000000"/>
            </w:tcBorders>
          </w:tcPr>
          <w:p w14:paraId="6BEA57D6" w14:textId="731961C8" w:rsidR="00725CF1" w:rsidRPr="00F64626" w:rsidRDefault="00725CF1" w:rsidP="00F64626">
            <w:pPr>
              <w:pStyle w:val="TableParagraph"/>
              <w:kinsoku w:val="0"/>
              <w:overflowPunct w:val="0"/>
              <w:spacing w:line="288" w:lineRule="auto"/>
              <w:jc w:val="center"/>
              <w:rPr>
                <w:rFonts w:asciiTheme="minorBidi" w:hAnsiTheme="minorBidi" w:cstheme="minorBidi"/>
                <w:sz w:val="22"/>
                <w:szCs w:val="22"/>
              </w:rPr>
            </w:pPr>
            <w:r>
              <w:rPr>
                <w:rFonts w:asciiTheme="minorBidi" w:hAnsiTheme="minorBidi" w:cstheme="minorBidi"/>
                <w:sz w:val="22"/>
                <w:szCs w:val="22"/>
                <w:lang w:val="en"/>
              </w:rPr>
              <w:t>Visit No. 1 - After the administration of the first dose (5 inhaler sprays)</w:t>
            </w:r>
          </w:p>
        </w:tc>
      </w:tr>
      <w:tr w:rsidR="00725CF1" w:rsidRPr="00F64626" w14:paraId="5AC614E7" w14:textId="77777777" w:rsidTr="004A6AC7">
        <w:trPr>
          <w:trHeight w:hRule="exact" w:val="346"/>
          <w:jc w:val="center"/>
        </w:trPr>
        <w:tc>
          <w:tcPr>
            <w:tcW w:w="3394" w:type="dxa"/>
            <w:tcBorders>
              <w:top w:val="single" w:sz="18" w:space="0" w:color="000000"/>
              <w:left w:val="single" w:sz="6" w:space="0" w:color="000000"/>
              <w:bottom w:val="single" w:sz="18" w:space="0" w:color="000000"/>
              <w:right w:val="single" w:sz="4" w:space="0" w:color="000000"/>
            </w:tcBorders>
          </w:tcPr>
          <w:p w14:paraId="50C597DE" w14:textId="713EBC21" w:rsidR="00725CF1" w:rsidRPr="00F64626" w:rsidRDefault="00725CF1" w:rsidP="004A6AC7">
            <w:pPr>
              <w:pStyle w:val="TableParagraph"/>
              <w:kinsoku w:val="0"/>
              <w:overflowPunct w:val="0"/>
              <w:spacing w:line="288" w:lineRule="auto"/>
              <w:ind w:left="625"/>
              <w:rPr>
                <w:rFonts w:asciiTheme="minorBidi" w:hAnsiTheme="minorBidi" w:cstheme="minorBidi"/>
                <w:sz w:val="22"/>
                <w:szCs w:val="22"/>
              </w:rPr>
            </w:pPr>
            <w:r>
              <w:rPr>
                <w:rFonts w:asciiTheme="minorBidi" w:hAnsiTheme="minorBidi" w:cstheme="minorBidi"/>
                <w:sz w:val="22"/>
                <w:szCs w:val="22"/>
                <w:lang w:val="en"/>
              </w:rPr>
              <w:t>Time point 0</w:t>
            </w:r>
          </w:p>
        </w:tc>
        <w:tc>
          <w:tcPr>
            <w:tcW w:w="4678" w:type="dxa"/>
            <w:tcBorders>
              <w:top w:val="single" w:sz="18" w:space="0" w:color="000000"/>
              <w:left w:val="single" w:sz="4" w:space="0" w:color="000000"/>
              <w:bottom w:val="single" w:sz="18" w:space="0" w:color="000000"/>
              <w:right w:val="single" w:sz="4" w:space="0" w:color="000000"/>
            </w:tcBorders>
          </w:tcPr>
          <w:p w14:paraId="47600600" w14:textId="0EC44131" w:rsidR="00725CF1" w:rsidRPr="00F64626" w:rsidRDefault="00725CF1" w:rsidP="004A6AC7">
            <w:pPr>
              <w:pStyle w:val="TableParagraph"/>
              <w:kinsoku w:val="0"/>
              <w:overflowPunct w:val="0"/>
              <w:spacing w:line="288" w:lineRule="auto"/>
              <w:ind w:left="37"/>
              <w:rPr>
                <w:rFonts w:asciiTheme="minorBidi" w:hAnsiTheme="minorBidi" w:cstheme="minorBidi"/>
                <w:sz w:val="22"/>
                <w:szCs w:val="22"/>
              </w:rPr>
            </w:pPr>
            <w:r>
              <w:rPr>
                <w:rFonts w:asciiTheme="minorBidi" w:hAnsiTheme="minorBidi" w:cstheme="minorBidi"/>
                <w:sz w:val="22"/>
                <w:szCs w:val="22"/>
                <w:lang w:val="en"/>
              </w:rPr>
              <w:t>Baseline - Prior to the administration of the study drug</w:t>
            </w:r>
          </w:p>
          <w:p w14:paraId="4092CCC2" w14:textId="1A05AA61" w:rsidR="00725CF1" w:rsidRPr="00F64626" w:rsidRDefault="00725CF1" w:rsidP="004A6AC7">
            <w:pPr>
              <w:pStyle w:val="TableParagraph"/>
              <w:kinsoku w:val="0"/>
              <w:overflowPunct w:val="0"/>
              <w:spacing w:line="288" w:lineRule="auto"/>
              <w:ind w:left="37"/>
              <w:rPr>
                <w:rFonts w:asciiTheme="minorBidi" w:hAnsiTheme="minorBidi" w:cstheme="minorBidi"/>
                <w:sz w:val="22"/>
                <w:szCs w:val="22"/>
              </w:rPr>
            </w:pPr>
          </w:p>
        </w:tc>
      </w:tr>
      <w:tr w:rsidR="00725CF1" w:rsidRPr="00F64626" w14:paraId="23624F53" w14:textId="77777777" w:rsidTr="004A6AC7">
        <w:trPr>
          <w:trHeight w:hRule="exact" w:val="468"/>
          <w:jc w:val="center"/>
        </w:trPr>
        <w:tc>
          <w:tcPr>
            <w:tcW w:w="3394" w:type="dxa"/>
            <w:tcBorders>
              <w:top w:val="single" w:sz="18" w:space="0" w:color="000000"/>
              <w:left w:val="single" w:sz="6" w:space="0" w:color="000000"/>
              <w:bottom w:val="single" w:sz="18" w:space="0" w:color="000000"/>
              <w:right w:val="single" w:sz="4" w:space="0" w:color="000000"/>
            </w:tcBorders>
          </w:tcPr>
          <w:p w14:paraId="7C1CC75E" w14:textId="6665F9D7" w:rsidR="00725CF1" w:rsidRPr="00F64626" w:rsidRDefault="00725CF1" w:rsidP="004A6AC7">
            <w:pPr>
              <w:pStyle w:val="TableParagraph"/>
              <w:kinsoku w:val="0"/>
              <w:overflowPunct w:val="0"/>
              <w:spacing w:line="288" w:lineRule="auto"/>
              <w:ind w:left="651"/>
              <w:rPr>
                <w:rFonts w:asciiTheme="minorBidi" w:hAnsiTheme="minorBidi" w:cstheme="minorBidi"/>
                <w:sz w:val="22"/>
                <w:szCs w:val="22"/>
              </w:rPr>
            </w:pPr>
            <w:r>
              <w:rPr>
                <w:rFonts w:asciiTheme="minorBidi" w:hAnsiTheme="minorBidi" w:cstheme="minorBidi"/>
                <w:sz w:val="22"/>
                <w:szCs w:val="22"/>
                <w:lang w:val="en"/>
              </w:rPr>
              <w:t>Time point 1</w:t>
            </w:r>
          </w:p>
        </w:tc>
        <w:tc>
          <w:tcPr>
            <w:tcW w:w="4678" w:type="dxa"/>
            <w:tcBorders>
              <w:top w:val="single" w:sz="18" w:space="0" w:color="000000"/>
              <w:left w:val="single" w:sz="4" w:space="0" w:color="000000"/>
              <w:bottom w:val="single" w:sz="18" w:space="0" w:color="000000"/>
              <w:right w:val="single" w:sz="4" w:space="0" w:color="000000"/>
            </w:tcBorders>
          </w:tcPr>
          <w:p w14:paraId="77195F1A" w14:textId="712EAC8E" w:rsidR="00725CF1" w:rsidRPr="00F64626" w:rsidRDefault="00725CF1" w:rsidP="004A6AC7">
            <w:pPr>
              <w:pStyle w:val="TableParagraph"/>
              <w:kinsoku w:val="0"/>
              <w:overflowPunct w:val="0"/>
              <w:spacing w:line="288" w:lineRule="auto"/>
              <w:ind w:left="330"/>
              <w:rPr>
                <w:rFonts w:asciiTheme="minorBidi" w:hAnsiTheme="minorBidi" w:cstheme="minorBidi"/>
                <w:sz w:val="22"/>
                <w:szCs w:val="22"/>
              </w:rPr>
            </w:pPr>
            <w:r>
              <w:rPr>
                <w:rFonts w:asciiTheme="minorBidi" w:hAnsiTheme="minorBidi" w:cstheme="minorBidi"/>
                <w:sz w:val="22"/>
                <w:szCs w:val="22"/>
                <w:lang w:val="en"/>
              </w:rPr>
              <w:t>15 minutes after receiving the first dose</w:t>
            </w:r>
          </w:p>
        </w:tc>
      </w:tr>
      <w:tr w:rsidR="00C10F6B" w:rsidRPr="00F64626" w14:paraId="05317C34" w14:textId="77777777" w:rsidTr="004A6AC7">
        <w:trPr>
          <w:trHeight w:hRule="exact" w:val="468"/>
          <w:jc w:val="center"/>
        </w:trPr>
        <w:tc>
          <w:tcPr>
            <w:tcW w:w="3394" w:type="dxa"/>
            <w:tcBorders>
              <w:top w:val="single" w:sz="18" w:space="0" w:color="000000"/>
              <w:left w:val="single" w:sz="6" w:space="0" w:color="000000"/>
              <w:bottom w:val="single" w:sz="18" w:space="0" w:color="000000"/>
              <w:right w:val="single" w:sz="4" w:space="0" w:color="000000"/>
            </w:tcBorders>
          </w:tcPr>
          <w:p w14:paraId="0D89E5C4" w14:textId="269EC2AB" w:rsidR="00C10F6B" w:rsidRPr="00F64626" w:rsidRDefault="00C10F6B" w:rsidP="004A6AC7">
            <w:pPr>
              <w:pStyle w:val="TableParagraph"/>
              <w:kinsoku w:val="0"/>
              <w:overflowPunct w:val="0"/>
              <w:spacing w:line="288" w:lineRule="auto"/>
              <w:ind w:left="651"/>
              <w:rPr>
                <w:rFonts w:asciiTheme="minorBidi" w:hAnsiTheme="minorBidi" w:cstheme="minorBidi"/>
                <w:sz w:val="22"/>
                <w:szCs w:val="22"/>
              </w:rPr>
            </w:pPr>
            <w:r>
              <w:rPr>
                <w:rFonts w:asciiTheme="minorBidi" w:hAnsiTheme="minorBidi" w:cstheme="minorBidi"/>
                <w:sz w:val="22"/>
                <w:szCs w:val="22"/>
                <w:lang w:val="en"/>
              </w:rPr>
              <w:t>Time point 2</w:t>
            </w:r>
          </w:p>
        </w:tc>
        <w:tc>
          <w:tcPr>
            <w:tcW w:w="4678" w:type="dxa"/>
            <w:tcBorders>
              <w:top w:val="single" w:sz="18" w:space="0" w:color="000000"/>
              <w:left w:val="single" w:sz="4" w:space="0" w:color="000000"/>
              <w:bottom w:val="single" w:sz="18" w:space="0" w:color="000000"/>
              <w:right w:val="single" w:sz="4" w:space="0" w:color="000000"/>
            </w:tcBorders>
          </w:tcPr>
          <w:p w14:paraId="7E405608" w14:textId="339ECFFF" w:rsidR="00C10F6B" w:rsidRPr="00F64626" w:rsidRDefault="00C10F6B" w:rsidP="004A6AC7">
            <w:pPr>
              <w:pStyle w:val="TableParagraph"/>
              <w:kinsoku w:val="0"/>
              <w:overflowPunct w:val="0"/>
              <w:spacing w:line="288" w:lineRule="auto"/>
              <w:ind w:left="330"/>
              <w:rPr>
                <w:rFonts w:asciiTheme="minorBidi" w:hAnsiTheme="minorBidi" w:cstheme="minorBidi"/>
                <w:sz w:val="22"/>
                <w:szCs w:val="22"/>
              </w:rPr>
            </w:pPr>
            <w:r>
              <w:rPr>
                <w:rFonts w:asciiTheme="minorBidi" w:hAnsiTheme="minorBidi" w:cstheme="minorBidi"/>
                <w:sz w:val="22"/>
                <w:szCs w:val="22"/>
                <w:lang w:val="en"/>
              </w:rPr>
              <w:t>30 minutes after receiving the first dose</w:t>
            </w:r>
          </w:p>
        </w:tc>
      </w:tr>
      <w:tr w:rsidR="00C10F6B" w:rsidRPr="00F64626" w14:paraId="70FB190B" w14:textId="77777777" w:rsidTr="004A6AC7">
        <w:trPr>
          <w:trHeight w:hRule="exact" w:val="452"/>
          <w:jc w:val="center"/>
        </w:trPr>
        <w:tc>
          <w:tcPr>
            <w:tcW w:w="3394" w:type="dxa"/>
            <w:tcBorders>
              <w:top w:val="single" w:sz="18" w:space="0" w:color="000000"/>
              <w:left w:val="single" w:sz="6" w:space="0" w:color="000000"/>
              <w:bottom w:val="single" w:sz="4" w:space="0" w:color="000000"/>
              <w:right w:val="single" w:sz="4" w:space="0" w:color="000000"/>
            </w:tcBorders>
          </w:tcPr>
          <w:p w14:paraId="56767DC7" w14:textId="6E9E341D" w:rsidR="00C10F6B" w:rsidRPr="00F64626" w:rsidRDefault="00C10F6B" w:rsidP="004A6AC7">
            <w:pPr>
              <w:pStyle w:val="TableParagraph"/>
              <w:kinsoku w:val="0"/>
              <w:overflowPunct w:val="0"/>
              <w:spacing w:line="288" w:lineRule="auto"/>
              <w:ind w:left="649"/>
              <w:rPr>
                <w:rFonts w:asciiTheme="minorBidi" w:hAnsiTheme="minorBidi" w:cstheme="minorBidi"/>
                <w:sz w:val="22"/>
                <w:szCs w:val="22"/>
              </w:rPr>
            </w:pPr>
            <w:r>
              <w:rPr>
                <w:rFonts w:asciiTheme="minorBidi" w:hAnsiTheme="minorBidi" w:cstheme="minorBidi"/>
                <w:sz w:val="22"/>
                <w:szCs w:val="22"/>
                <w:lang w:val="en"/>
              </w:rPr>
              <w:t>Time point 3</w:t>
            </w:r>
          </w:p>
        </w:tc>
        <w:tc>
          <w:tcPr>
            <w:tcW w:w="4678" w:type="dxa"/>
            <w:tcBorders>
              <w:top w:val="single" w:sz="18" w:space="0" w:color="000000"/>
              <w:left w:val="single" w:sz="4" w:space="0" w:color="000000"/>
              <w:bottom w:val="single" w:sz="4" w:space="0" w:color="000000"/>
              <w:right w:val="single" w:sz="4" w:space="0" w:color="000000"/>
            </w:tcBorders>
          </w:tcPr>
          <w:p w14:paraId="1AC41F8D" w14:textId="46422B81" w:rsidR="00C10F6B" w:rsidRPr="00F64626" w:rsidRDefault="00C10F6B" w:rsidP="004A6AC7">
            <w:pPr>
              <w:pStyle w:val="TableParagraph"/>
              <w:kinsoku w:val="0"/>
              <w:overflowPunct w:val="0"/>
              <w:spacing w:line="288" w:lineRule="auto"/>
              <w:ind w:left="330"/>
              <w:rPr>
                <w:rFonts w:asciiTheme="minorBidi" w:hAnsiTheme="minorBidi" w:cstheme="minorBidi"/>
                <w:sz w:val="22"/>
                <w:szCs w:val="22"/>
              </w:rPr>
            </w:pPr>
            <w:r>
              <w:rPr>
                <w:rFonts w:asciiTheme="minorBidi" w:hAnsiTheme="minorBidi" w:cstheme="minorBidi"/>
                <w:sz w:val="22"/>
                <w:szCs w:val="22"/>
                <w:lang w:val="en"/>
              </w:rPr>
              <w:t>45 minutes after receiving the first dose</w:t>
            </w:r>
          </w:p>
        </w:tc>
      </w:tr>
      <w:tr w:rsidR="00C10F6B" w:rsidRPr="00F64626" w14:paraId="5D7F2DD2" w14:textId="77777777" w:rsidTr="004A6AC7">
        <w:trPr>
          <w:trHeight w:hRule="exact" w:val="298"/>
          <w:jc w:val="center"/>
        </w:trPr>
        <w:tc>
          <w:tcPr>
            <w:tcW w:w="3394" w:type="dxa"/>
            <w:tcBorders>
              <w:top w:val="single" w:sz="4" w:space="0" w:color="000000"/>
              <w:left w:val="single" w:sz="6" w:space="0" w:color="000000"/>
              <w:bottom w:val="single" w:sz="4" w:space="0" w:color="000000"/>
              <w:right w:val="single" w:sz="4" w:space="0" w:color="000000"/>
            </w:tcBorders>
          </w:tcPr>
          <w:p w14:paraId="6BFCBD5E" w14:textId="738BCE26" w:rsidR="00C10F6B" w:rsidRPr="00F64626" w:rsidRDefault="00C10F6B" w:rsidP="004A6AC7">
            <w:pPr>
              <w:pStyle w:val="TableParagraph"/>
              <w:kinsoku w:val="0"/>
              <w:overflowPunct w:val="0"/>
              <w:spacing w:line="288" w:lineRule="auto"/>
              <w:ind w:left="649"/>
              <w:rPr>
                <w:rFonts w:asciiTheme="minorBidi" w:hAnsiTheme="minorBidi" w:cstheme="minorBidi"/>
                <w:sz w:val="22"/>
                <w:szCs w:val="22"/>
              </w:rPr>
            </w:pPr>
            <w:r>
              <w:rPr>
                <w:rFonts w:asciiTheme="minorBidi" w:hAnsiTheme="minorBidi" w:cstheme="minorBidi"/>
                <w:sz w:val="22"/>
                <w:szCs w:val="22"/>
                <w:lang w:val="en"/>
              </w:rPr>
              <w:t>Time point 4</w:t>
            </w:r>
          </w:p>
        </w:tc>
        <w:tc>
          <w:tcPr>
            <w:tcW w:w="4678" w:type="dxa"/>
            <w:tcBorders>
              <w:top w:val="single" w:sz="4" w:space="0" w:color="000000"/>
              <w:left w:val="single" w:sz="4" w:space="0" w:color="000000"/>
              <w:bottom w:val="single" w:sz="4" w:space="0" w:color="000000"/>
              <w:right w:val="single" w:sz="4" w:space="0" w:color="000000"/>
            </w:tcBorders>
          </w:tcPr>
          <w:p w14:paraId="59F9C173" w14:textId="55708349" w:rsidR="00C10F6B" w:rsidRPr="00F64626" w:rsidRDefault="00C10F6B" w:rsidP="004A6AC7">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An hour after receiving the first dose</w:t>
            </w:r>
          </w:p>
        </w:tc>
      </w:tr>
      <w:tr w:rsidR="00C10F6B" w:rsidRPr="00F64626" w14:paraId="565A9BC8" w14:textId="77777777" w:rsidTr="004A6AC7">
        <w:trPr>
          <w:trHeight w:hRule="exact" w:val="298"/>
          <w:jc w:val="center"/>
        </w:trPr>
        <w:tc>
          <w:tcPr>
            <w:tcW w:w="3394" w:type="dxa"/>
            <w:tcBorders>
              <w:top w:val="single" w:sz="4" w:space="0" w:color="000000"/>
              <w:left w:val="single" w:sz="6" w:space="0" w:color="000000"/>
              <w:bottom w:val="single" w:sz="4" w:space="0" w:color="000000"/>
              <w:right w:val="single" w:sz="4" w:space="0" w:color="000000"/>
            </w:tcBorders>
          </w:tcPr>
          <w:p w14:paraId="730DB158" w14:textId="58696E8B" w:rsidR="00C10F6B" w:rsidRPr="00F64626" w:rsidRDefault="00C10F6B" w:rsidP="004A6AC7">
            <w:pPr>
              <w:pStyle w:val="TableParagraph"/>
              <w:kinsoku w:val="0"/>
              <w:overflowPunct w:val="0"/>
              <w:spacing w:line="288" w:lineRule="auto"/>
              <w:ind w:left="649"/>
              <w:rPr>
                <w:rFonts w:asciiTheme="minorBidi" w:hAnsiTheme="minorBidi" w:cstheme="minorBidi"/>
                <w:sz w:val="22"/>
                <w:szCs w:val="22"/>
              </w:rPr>
            </w:pPr>
            <w:r>
              <w:rPr>
                <w:rFonts w:asciiTheme="minorBidi" w:hAnsiTheme="minorBidi" w:cstheme="minorBidi"/>
                <w:sz w:val="22"/>
                <w:szCs w:val="22"/>
                <w:lang w:val="en"/>
              </w:rPr>
              <w:t>Time point 5</w:t>
            </w:r>
          </w:p>
        </w:tc>
        <w:tc>
          <w:tcPr>
            <w:tcW w:w="4678" w:type="dxa"/>
            <w:tcBorders>
              <w:top w:val="single" w:sz="4" w:space="0" w:color="000000"/>
              <w:left w:val="single" w:sz="4" w:space="0" w:color="000000"/>
              <w:bottom w:val="single" w:sz="4" w:space="0" w:color="000000"/>
              <w:right w:val="single" w:sz="4" w:space="0" w:color="000000"/>
            </w:tcBorders>
          </w:tcPr>
          <w:p w14:paraId="6F5977EC" w14:textId="5FC2C155" w:rsidR="00C10F6B" w:rsidRPr="00F64626" w:rsidRDefault="00C10F6B" w:rsidP="004A6AC7">
            <w:pPr>
              <w:pStyle w:val="TableParagraph"/>
              <w:kinsoku w:val="0"/>
              <w:overflowPunct w:val="0"/>
              <w:spacing w:line="288" w:lineRule="auto"/>
              <w:ind w:left="592"/>
              <w:rPr>
                <w:rFonts w:asciiTheme="minorBidi" w:hAnsiTheme="minorBidi" w:cstheme="minorBidi"/>
                <w:sz w:val="22"/>
                <w:szCs w:val="22"/>
              </w:rPr>
            </w:pPr>
            <w:r>
              <w:rPr>
                <w:rFonts w:asciiTheme="minorBidi" w:hAnsiTheme="minorBidi" w:cstheme="minorBidi"/>
                <w:sz w:val="22"/>
                <w:szCs w:val="22"/>
                <w:lang w:val="en"/>
              </w:rPr>
              <w:t>1.5 hours after receiving the first dose</w:t>
            </w:r>
          </w:p>
        </w:tc>
      </w:tr>
      <w:tr w:rsidR="00C10F6B" w:rsidRPr="00F64626" w14:paraId="06D809E3" w14:textId="77777777" w:rsidTr="004A6AC7">
        <w:trPr>
          <w:trHeight w:hRule="exact" w:val="295"/>
          <w:jc w:val="center"/>
        </w:trPr>
        <w:tc>
          <w:tcPr>
            <w:tcW w:w="3394" w:type="dxa"/>
            <w:tcBorders>
              <w:top w:val="single" w:sz="4" w:space="0" w:color="000000"/>
              <w:left w:val="single" w:sz="6" w:space="0" w:color="000000"/>
              <w:bottom w:val="single" w:sz="4" w:space="0" w:color="000000"/>
              <w:right w:val="single" w:sz="4" w:space="0" w:color="000000"/>
            </w:tcBorders>
          </w:tcPr>
          <w:p w14:paraId="6D173C04" w14:textId="4D7FB6DD" w:rsidR="00C10F6B" w:rsidRPr="00F64626" w:rsidRDefault="00C10F6B" w:rsidP="004A6AC7">
            <w:pPr>
              <w:pStyle w:val="TableParagraph"/>
              <w:kinsoku w:val="0"/>
              <w:overflowPunct w:val="0"/>
              <w:spacing w:line="288" w:lineRule="auto"/>
              <w:ind w:left="649"/>
              <w:rPr>
                <w:rFonts w:asciiTheme="minorBidi" w:hAnsiTheme="minorBidi" w:cstheme="minorBidi"/>
                <w:sz w:val="22"/>
                <w:szCs w:val="22"/>
              </w:rPr>
            </w:pPr>
            <w:r>
              <w:rPr>
                <w:rFonts w:asciiTheme="minorBidi" w:hAnsiTheme="minorBidi" w:cstheme="minorBidi"/>
                <w:sz w:val="22"/>
                <w:szCs w:val="22"/>
                <w:lang w:val="en"/>
              </w:rPr>
              <w:t>Time point 6</w:t>
            </w:r>
          </w:p>
        </w:tc>
        <w:tc>
          <w:tcPr>
            <w:tcW w:w="4678" w:type="dxa"/>
            <w:tcBorders>
              <w:top w:val="single" w:sz="4" w:space="0" w:color="000000"/>
              <w:left w:val="single" w:sz="4" w:space="0" w:color="000000"/>
              <w:bottom w:val="single" w:sz="4" w:space="0" w:color="000000"/>
              <w:right w:val="single" w:sz="4" w:space="0" w:color="000000"/>
            </w:tcBorders>
          </w:tcPr>
          <w:p w14:paraId="2F666907" w14:textId="37972616" w:rsidR="00C10F6B" w:rsidRPr="00F64626" w:rsidRDefault="00C10F6B" w:rsidP="004A6AC7">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2 hours after receiving the first dose</w:t>
            </w:r>
          </w:p>
        </w:tc>
      </w:tr>
      <w:tr w:rsidR="00C10F6B" w:rsidRPr="00F64626" w14:paraId="7919C075" w14:textId="77777777" w:rsidTr="004A6AC7">
        <w:trPr>
          <w:trHeight w:hRule="exact" w:val="377"/>
          <w:jc w:val="center"/>
        </w:trPr>
        <w:tc>
          <w:tcPr>
            <w:tcW w:w="3394" w:type="dxa"/>
            <w:tcBorders>
              <w:top w:val="single" w:sz="4" w:space="0" w:color="000000"/>
              <w:left w:val="single" w:sz="6" w:space="0" w:color="000000"/>
              <w:bottom w:val="single" w:sz="4" w:space="0" w:color="000000"/>
              <w:right w:val="single" w:sz="4" w:space="0" w:color="000000"/>
            </w:tcBorders>
          </w:tcPr>
          <w:p w14:paraId="290002DD" w14:textId="3C9CDFC0" w:rsidR="00C10F6B" w:rsidRPr="00F64626" w:rsidRDefault="00C10F6B" w:rsidP="004A6AC7">
            <w:pPr>
              <w:pStyle w:val="TableParagraph"/>
              <w:kinsoku w:val="0"/>
              <w:overflowPunct w:val="0"/>
              <w:spacing w:line="288" w:lineRule="auto"/>
              <w:ind w:left="608"/>
              <w:rPr>
                <w:rFonts w:asciiTheme="minorBidi" w:hAnsiTheme="minorBidi" w:cstheme="minorBidi"/>
                <w:sz w:val="22"/>
                <w:szCs w:val="22"/>
              </w:rPr>
            </w:pPr>
            <w:r>
              <w:rPr>
                <w:rFonts w:asciiTheme="minorBidi" w:hAnsiTheme="minorBidi" w:cstheme="minorBidi"/>
                <w:sz w:val="22"/>
                <w:szCs w:val="22"/>
                <w:lang w:val="en"/>
              </w:rPr>
              <w:t>Time point 7</w:t>
            </w:r>
          </w:p>
        </w:tc>
        <w:tc>
          <w:tcPr>
            <w:tcW w:w="4678" w:type="dxa"/>
            <w:tcBorders>
              <w:top w:val="single" w:sz="4" w:space="0" w:color="000000"/>
              <w:left w:val="single" w:sz="4" w:space="0" w:color="000000"/>
              <w:bottom w:val="single" w:sz="4" w:space="0" w:color="000000"/>
              <w:right w:val="single" w:sz="4" w:space="0" w:color="000000"/>
            </w:tcBorders>
          </w:tcPr>
          <w:p w14:paraId="007A9103" w14:textId="6940A6B5" w:rsidR="00C10F6B" w:rsidRPr="00F64626" w:rsidRDefault="00C10F6B" w:rsidP="004A6AC7">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4 hours after receiving the first dose</w:t>
            </w:r>
          </w:p>
        </w:tc>
      </w:tr>
      <w:tr w:rsidR="00C10F6B" w:rsidRPr="00F64626" w14:paraId="46344DC2" w14:textId="77777777" w:rsidTr="004A6AC7">
        <w:trPr>
          <w:trHeight w:hRule="exact" w:val="293"/>
          <w:jc w:val="center"/>
        </w:trPr>
        <w:tc>
          <w:tcPr>
            <w:tcW w:w="3394" w:type="dxa"/>
            <w:tcBorders>
              <w:top w:val="single" w:sz="4" w:space="0" w:color="000000"/>
              <w:left w:val="single" w:sz="6" w:space="0" w:color="000000"/>
              <w:bottom w:val="single" w:sz="4" w:space="0" w:color="000000"/>
              <w:right w:val="single" w:sz="4" w:space="0" w:color="000000"/>
            </w:tcBorders>
          </w:tcPr>
          <w:p w14:paraId="6BF93453" w14:textId="70486569" w:rsidR="00C10F6B" w:rsidRPr="00F64626" w:rsidRDefault="00C10F6B" w:rsidP="004A6AC7">
            <w:pPr>
              <w:pStyle w:val="TableParagraph"/>
              <w:kinsoku w:val="0"/>
              <w:overflowPunct w:val="0"/>
              <w:spacing w:line="288" w:lineRule="auto"/>
              <w:ind w:left="625"/>
              <w:rPr>
                <w:rFonts w:asciiTheme="minorBidi" w:hAnsiTheme="minorBidi" w:cstheme="minorBidi"/>
                <w:sz w:val="22"/>
                <w:szCs w:val="22"/>
              </w:rPr>
            </w:pPr>
            <w:r>
              <w:rPr>
                <w:rFonts w:asciiTheme="minorBidi" w:hAnsiTheme="minorBidi" w:cstheme="minorBidi"/>
                <w:sz w:val="22"/>
                <w:szCs w:val="22"/>
                <w:lang w:val="en"/>
              </w:rPr>
              <w:t>Time point 8</w:t>
            </w:r>
          </w:p>
        </w:tc>
        <w:tc>
          <w:tcPr>
            <w:tcW w:w="4678" w:type="dxa"/>
            <w:tcBorders>
              <w:top w:val="single" w:sz="4" w:space="0" w:color="000000"/>
              <w:left w:val="single" w:sz="4" w:space="0" w:color="000000"/>
              <w:bottom w:val="single" w:sz="4" w:space="0" w:color="000000"/>
              <w:right w:val="single" w:sz="4" w:space="0" w:color="000000"/>
            </w:tcBorders>
          </w:tcPr>
          <w:p w14:paraId="52594837" w14:textId="2467706C" w:rsidR="00C10F6B" w:rsidRPr="00F64626" w:rsidRDefault="00C10F6B" w:rsidP="004A6AC7">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6 hours after receiving the first dose</w:t>
            </w:r>
          </w:p>
        </w:tc>
      </w:tr>
      <w:tr w:rsidR="00C10F6B" w:rsidRPr="00F64626" w14:paraId="5E96D06A" w14:textId="77777777" w:rsidTr="004A6AC7">
        <w:trPr>
          <w:trHeight w:hRule="exact" w:val="298"/>
          <w:jc w:val="center"/>
        </w:trPr>
        <w:tc>
          <w:tcPr>
            <w:tcW w:w="3394" w:type="dxa"/>
            <w:tcBorders>
              <w:top w:val="single" w:sz="4" w:space="0" w:color="000000"/>
              <w:left w:val="single" w:sz="6" w:space="0" w:color="000000"/>
              <w:bottom w:val="single" w:sz="4" w:space="0" w:color="000000"/>
              <w:right w:val="single" w:sz="4" w:space="0" w:color="000000"/>
            </w:tcBorders>
          </w:tcPr>
          <w:p w14:paraId="5F97D4E8" w14:textId="2F509BB4" w:rsidR="00C10F6B" w:rsidRPr="00F64626" w:rsidRDefault="00C10F6B" w:rsidP="004A6AC7">
            <w:pPr>
              <w:pStyle w:val="TableParagraph"/>
              <w:kinsoku w:val="0"/>
              <w:overflowPunct w:val="0"/>
              <w:spacing w:line="288" w:lineRule="auto"/>
              <w:ind w:left="649"/>
              <w:rPr>
                <w:rFonts w:asciiTheme="minorBidi" w:hAnsiTheme="minorBidi" w:cstheme="minorBidi"/>
                <w:sz w:val="22"/>
                <w:szCs w:val="22"/>
              </w:rPr>
            </w:pPr>
            <w:r>
              <w:rPr>
                <w:rFonts w:asciiTheme="minorBidi" w:hAnsiTheme="minorBidi" w:cstheme="minorBidi"/>
                <w:sz w:val="22"/>
                <w:szCs w:val="22"/>
                <w:lang w:val="en"/>
              </w:rPr>
              <w:t>Time point 9</w:t>
            </w:r>
          </w:p>
        </w:tc>
        <w:tc>
          <w:tcPr>
            <w:tcW w:w="4678" w:type="dxa"/>
            <w:tcBorders>
              <w:top w:val="single" w:sz="4" w:space="0" w:color="000000"/>
              <w:left w:val="single" w:sz="4" w:space="0" w:color="000000"/>
              <w:bottom w:val="single" w:sz="4" w:space="0" w:color="000000"/>
              <w:right w:val="single" w:sz="4" w:space="0" w:color="000000"/>
            </w:tcBorders>
          </w:tcPr>
          <w:p w14:paraId="5ECFA26B" w14:textId="42721245" w:rsidR="00C10F6B" w:rsidRPr="00F64626" w:rsidRDefault="00C10F6B" w:rsidP="004A6AC7">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8 hours after receiving the first dose</w:t>
            </w:r>
          </w:p>
        </w:tc>
      </w:tr>
      <w:tr w:rsidR="00C10F6B" w:rsidRPr="00F64626" w14:paraId="67F5807B" w14:textId="77777777" w:rsidTr="004A6AC7">
        <w:trPr>
          <w:trHeight w:hRule="exact" w:val="293"/>
          <w:jc w:val="center"/>
        </w:trPr>
        <w:tc>
          <w:tcPr>
            <w:tcW w:w="3394" w:type="dxa"/>
            <w:tcBorders>
              <w:top w:val="single" w:sz="4" w:space="0" w:color="000000"/>
              <w:left w:val="single" w:sz="6" w:space="0" w:color="000000"/>
              <w:bottom w:val="single" w:sz="4" w:space="0" w:color="000000"/>
              <w:right w:val="single" w:sz="4" w:space="0" w:color="000000"/>
            </w:tcBorders>
          </w:tcPr>
          <w:p w14:paraId="5AC661C6" w14:textId="2D33BEA7" w:rsidR="00C10F6B" w:rsidRPr="00F64626" w:rsidRDefault="00C10F6B" w:rsidP="004A6AC7">
            <w:pPr>
              <w:pStyle w:val="TableParagraph"/>
              <w:kinsoku w:val="0"/>
              <w:overflowPunct w:val="0"/>
              <w:spacing w:line="288" w:lineRule="auto"/>
              <w:ind w:left="577"/>
              <w:rPr>
                <w:rFonts w:asciiTheme="minorBidi" w:hAnsiTheme="minorBidi" w:cstheme="minorBidi"/>
                <w:sz w:val="22"/>
                <w:szCs w:val="22"/>
              </w:rPr>
            </w:pPr>
            <w:r>
              <w:rPr>
                <w:rFonts w:asciiTheme="minorBidi" w:hAnsiTheme="minorBidi" w:cstheme="minorBidi"/>
                <w:sz w:val="22"/>
                <w:szCs w:val="22"/>
                <w:lang w:val="en"/>
              </w:rPr>
              <w:t>Time point 10</w:t>
            </w:r>
          </w:p>
        </w:tc>
        <w:tc>
          <w:tcPr>
            <w:tcW w:w="4678" w:type="dxa"/>
            <w:tcBorders>
              <w:top w:val="single" w:sz="4" w:space="0" w:color="000000"/>
              <w:left w:val="single" w:sz="4" w:space="0" w:color="000000"/>
              <w:bottom w:val="single" w:sz="4" w:space="0" w:color="000000"/>
              <w:right w:val="single" w:sz="4" w:space="0" w:color="000000"/>
            </w:tcBorders>
          </w:tcPr>
          <w:p w14:paraId="07A1DF05" w14:textId="3525E17D" w:rsidR="00C10F6B" w:rsidRPr="00F64626" w:rsidRDefault="00C10F6B" w:rsidP="004A6AC7">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10 hours after receiving the first dose</w:t>
            </w:r>
          </w:p>
        </w:tc>
      </w:tr>
      <w:tr w:rsidR="00C10F6B" w:rsidRPr="00F64626" w14:paraId="66BEBEA4" w14:textId="77777777" w:rsidTr="004A6AC7">
        <w:trPr>
          <w:trHeight w:hRule="exact" w:val="293"/>
          <w:jc w:val="center"/>
        </w:trPr>
        <w:tc>
          <w:tcPr>
            <w:tcW w:w="3394" w:type="dxa"/>
            <w:tcBorders>
              <w:top w:val="single" w:sz="4" w:space="0" w:color="000000"/>
              <w:left w:val="single" w:sz="6" w:space="0" w:color="000000"/>
              <w:bottom w:val="single" w:sz="4" w:space="0" w:color="000000"/>
              <w:right w:val="single" w:sz="4" w:space="0" w:color="000000"/>
            </w:tcBorders>
          </w:tcPr>
          <w:p w14:paraId="504EDB54" w14:textId="0750452A" w:rsidR="00C10F6B" w:rsidRPr="00F64626" w:rsidRDefault="00C10F6B" w:rsidP="00F64626">
            <w:pPr>
              <w:pStyle w:val="TableParagraph"/>
              <w:kinsoku w:val="0"/>
              <w:overflowPunct w:val="0"/>
              <w:spacing w:line="288" w:lineRule="auto"/>
              <w:ind w:left="577"/>
              <w:jc w:val="right"/>
              <w:rPr>
                <w:rFonts w:asciiTheme="minorBidi" w:hAnsiTheme="minorBidi" w:cstheme="minorBidi"/>
                <w:sz w:val="22"/>
                <w:szCs w:val="22"/>
              </w:rPr>
            </w:pPr>
            <w:r>
              <w:rPr>
                <w:rFonts w:asciiTheme="minorBidi" w:hAnsiTheme="minorBidi" w:cstheme="minorBidi"/>
                <w:sz w:val="22"/>
                <w:szCs w:val="22"/>
                <w:lang w:val="en"/>
              </w:rPr>
              <w:lastRenderedPageBreak/>
              <w:t xml:space="preserve">Time </w:t>
            </w:r>
            <w:proofErr w:type="gramStart"/>
            <w:r>
              <w:rPr>
                <w:rFonts w:asciiTheme="minorBidi" w:hAnsiTheme="minorBidi" w:cstheme="minorBidi"/>
                <w:sz w:val="22"/>
                <w:szCs w:val="22"/>
                <w:lang w:val="en"/>
              </w:rPr>
              <w:t>point</w:t>
            </w:r>
            <w:proofErr w:type="gramEnd"/>
            <w:r>
              <w:rPr>
                <w:rFonts w:asciiTheme="minorBidi" w:hAnsiTheme="minorBidi" w:cstheme="minorBidi"/>
                <w:sz w:val="22"/>
                <w:szCs w:val="22"/>
                <w:lang w:val="en"/>
              </w:rPr>
              <w:t xml:space="preserve"> 11 </w:t>
            </w:r>
          </w:p>
        </w:tc>
        <w:tc>
          <w:tcPr>
            <w:tcW w:w="4678" w:type="dxa"/>
            <w:tcBorders>
              <w:top w:val="single" w:sz="4" w:space="0" w:color="000000"/>
              <w:left w:val="single" w:sz="4" w:space="0" w:color="000000"/>
              <w:bottom w:val="single" w:sz="4" w:space="0" w:color="000000"/>
              <w:right w:val="single" w:sz="4" w:space="0" w:color="000000"/>
            </w:tcBorders>
          </w:tcPr>
          <w:p w14:paraId="7C410DE3" w14:textId="489E1DAD" w:rsidR="00C10F6B" w:rsidRPr="00F64626" w:rsidRDefault="00C10F6B" w:rsidP="00C10F6B">
            <w:pPr>
              <w:pStyle w:val="TableParagraph"/>
              <w:kinsoku w:val="0"/>
              <w:overflowPunct w:val="0"/>
              <w:spacing w:line="288" w:lineRule="auto"/>
              <w:ind w:left="676"/>
              <w:rPr>
                <w:rFonts w:asciiTheme="minorBidi" w:hAnsiTheme="minorBidi" w:cstheme="minorBidi"/>
                <w:sz w:val="22"/>
                <w:szCs w:val="22"/>
              </w:rPr>
            </w:pPr>
            <w:r>
              <w:rPr>
                <w:rFonts w:asciiTheme="minorBidi" w:hAnsiTheme="minorBidi" w:cstheme="minorBidi"/>
                <w:sz w:val="22"/>
                <w:szCs w:val="22"/>
                <w:lang w:val="en"/>
              </w:rPr>
              <w:t xml:space="preserve">12 hours after receiving the first dose </w:t>
            </w:r>
          </w:p>
        </w:tc>
      </w:tr>
    </w:tbl>
    <w:p w14:paraId="38BDFEF2" w14:textId="77777777" w:rsidR="00725CF1" w:rsidRPr="004D318D" w:rsidRDefault="00725CF1" w:rsidP="00F64626">
      <w:pPr>
        <w:spacing w:after="200" w:line="240" w:lineRule="auto"/>
        <w:ind w:left="-58" w:right="-907"/>
        <w:jc w:val="both"/>
        <w:rPr>
          <w:rFonts w:asciiTheme="minorBidi" w:hAnsiTheme="minorBidi"/>
          <w:sz w:val="24"/>
          <w:szCs w:val="24"/>
          <w:rtl/>
        </w:rPr>
      </w:pPr>
    </w:p>
    <w:p w14:paraId="18BC90DB" w14:textId="77777777" w:rsidR="00B26337" w:rsidRPr="004D318D" w:rsidRDefault="00B26337" w:rsidP="00293F28">
      <w:pPr>
        <w:pStyle w:val="1"/>
        <w:bidi w:val="0"/>
        <w:spacing w:after="0" w:line="240" w:lineRule="auto"/>
        <w:ind w:left="-341"/>
        <w:jc w:val="both"/>
        <w:rPr>
          <w:rFonts w:asciiTheme="minorBidi" w:hAnsiTheme="minorBidi" w:cstheme="minorBidi"/>
          <w:rtl/>
        </w:rPr>
      </w:pPr>
      <w:r>
        <w:rPr>
          <w:rFonts w:asciiTheme="minorBidi" w:hAnsiTheme="minorBidi" w:cstheme="minorBidi"/>
          <w:lang w:val="en"/>
        </w:rPr>
        <w:t>Urine test: For women of childbearing potential, a test will be performed to rule out pregnancy.</w:t>
      </w:r>
    </w:p>
    <w:p w14:paraId="150DE5D2" w14:textId="77777777" w:rsidR="00B26337" w:rsidRPr="004D318D" w:rsidRDefault="00B26337" w:rsidP="00293F28">
      <w:pPr>
        <w:pStyle w:val="1"/>
        <w:bidi w:val="0"/>
        <w:spacing w:after="0" w:line="240" w:lineRule="auto"/>
        <w:ind w:left="-341"/>
        <w:jc w:val="both"/>
        <w:rPr>
          <w:rFonts w:asciiTheme="minorBidi" w:hAnsiTheme="minorBidi" w:cstheme="minorBidi"/>
          <w:rtl/>
        </w:rPr>
      </w:pPr>
      <w:r>
        <w:rPr>
          <w:rFonts w:asciiTheme="minorBidi" w:hAnsiTheme="minorBidi" w:cstheme="minorBidi"/>
          <w:b/>
          <w:bCs/>
          <w:lang w:val="en"/>
        </w:rPr>
        <w:t>VAS scale (pain level index)</w:t>
      </w:r>
      <w:r>
        <w:rPr>
          <w:rFonts w:asciiTheme="minorBidi" w:hAnsiTheme="minorBidi" w:cstheme="minorBidi"/>
          <w:lang w:val="en"/>
        </w:rPr>
        <w:t>: To be performed by a member of the study staff.</w:t>
      </w:r>
    </w:p>
    <w:p w14:paraId="304C1D73" w14:textId="1E2BB2BA" w:rsidR="00B26337" w:rsidRPr="004D318D" w:rsidRDefault="00B26337" w:rsidP="00293F28">
      <w:pPr>
        <w:pStyle w:val="1"/>
        <w:bidi w:val="0"/>
        <w:spacing w:after="0" w:line="240" w:lineRule="auto"/>
        <w:ind w:left="-341"/>
        <w:jc w:val="both"/>
        <w:rPr>
          <w:rFonts w:asciiTheme="minorBidi" w:hAnsiTheme="minorBidi" w:cstheme="minorBidi"/>
          <w:rtl/>
        </w:rPr>
      </w:pPr>
      <w:r>
        <w:rPr>
          <w:rFonts w:asciiTheme="minorBidi" w:hAnsiTheme="minorBidi" w:cstheme="minorBidi"/>
          <w:b/>
          <w:bCs/>
          <w:lang w:val="en"/>
        </w:rPr>
        <w:t>COVID_19 quality of life questionnaire</w:t>
      </w:r>
      <w:r>
        <w:rPr>
          <w:rFonts w:asciiTheme="minorBidi" w:hAnsiTheme="minorBidi" w:cstheme="minorBidi"/>
          <w:lang w:val="en"/>
        </w:rPr>
        <w:t xml:space="preserve"> – A questionnaire on the impact of COVID-19 on the patients’ quality of life will be completed by a member of the study staff based on your answers.</w:t>
      </w:r>
    </w:p>
    <w:p w14:paraId="78687AD1" w14:textId="3A7B1D1C" w:rsidR="00D2295F" w:rsidRPr="004D318D" w:rsidRDefault="00D2295F" w:rsidP="00387400">
      <w:pPr>
        <w:pStyle w:val="1"/>
        <w:bidi w:val="0"/>
        <w:spacing w:after="0"/>
        <w:ind w:left="-341"/>
        <w:jc w:val="both"/>
        <w:rPr>
          <w:rFonts w:asciiTheme="minorBidi" w:hAnsiTheme="minorBidi" w:cstheme="minorBidi"/>
          <w:rtl/>
        </w:rPr>
      </w:pPr>
      <w:r>
        <w:rPr>
          <w:rFonts w:asciiTheme="minorBidi" w:hAnsiTheme="minorBidi" w:cstheme="minorBidi"/>
          <w:b/>
          <w:bCs/>
          <w:lang w:val="en"/>
        </w:rPr>
        <w:t xml:space="preserve">Assessment of the change in the score of the symptoms related to COVID-19: </w:t>
      </w:r>
      <w:r>
        <w:rPr>
          <w:rFonts w:asciiTheme="minorBidi" w:hAnsiTheme="minorBidi" w:cstheme="minorBidi"/>
          <w:lang w:val="en"/>
        </w:rPr>
        <w:t>The questionnaire will be completed by a member of the study staff based on your answers</w:t>
      </w:r>
    </w:p>
    <w:p w14:paraId="7FEFF74D" w14:textId="77777777" w:rsidR="00D2295F" w:rsidRPr="004D318D" w:rsidRDefault="00D2295F" w:rsidP="00D2295F">
      <w:pPr>
        <w:pStyle w:val="1"/>
        <w:bidi w:val="0"/>
        <w:spacing w:after="0"/>
        <w:ind w:left="-341"/>
        <w:jc w:val="both"/>
        <w:rPr>
          <w:rFonts w:asciiTheme="minorBidi" w:hAnsiTheme="minorBidi" w:cstheme="minorBidi"/>
          <w:rtl/>
        </w:rPr>
      </w:pPr>
      <w:r>
        <w:rPr>
          <w:rFonts w:asciiTheme="minorBidi" w:hAnsiTheme="minorBidi" w:cstheme="minorBidi"/>
          <w:b/>
          <w:bCs/>
          <w:lang w:val="en"/>
        </w:rPr>
        <w:t xml:space="preserve">The World Health Organization (WHO) Ordinal Scale for Clinical Improvement: </w:t>
      </w:r>
      <w:r>
        <w:rPr>
          <w:rFonts w:asciiTheme="minorBidi" w:hAnsiTheme="minorBidi" w:cstheme="minorBidi"/>
          <w:lang w:val="en"/>
        </w:rPr>
        <w:t>The questionnaire will be completed by a member of the study staff based on your answers.</w:t>
      </w:r>
    </w:p>
    <w:p w14:paraId="1CDAFEC9" w14:textId="77777777" w:rsidR="00D2295F" w:rsidRPr="004D318D" w:rsidRDefault="00D2295F" w:rsidP="00D2295F">
      <w:pPr>
        <w:pStyle w:val="1"/>
        <w:bidi w:val="0"/>
        <w:spacing w:after="0"/>
        <w:ind w:left="-341"/>
        <w:jc w:val="both"/>
        <w:rPr>
          <w:rFonts w:asciiTheme="minorBidi" w:hAnsiTheme="minorBidi" w:cstheme="minorBidi"/>
          <w:rtl/>
        </w:rPr>
      </w:pPr>
      <w:bookmarkStart w:id="11" w:name="_Hlk78899791"/>
      <w:r>
        <w:rPr>
          <w:rFonts w:asciiTheme="minorBidi" w:hAnsiTheme="minorBidi" w:cstheme="minorBidi"/>
          <w:b/>
          <w:bCs/>
          <w:lang w:val="en"/>
        </w:rPr>
        <w:t xml:space="preserve">The patients functional scale after his recovery from COVID-19: </w:t>
      </w:r>
      <w:r>
        <w:rPr>
          <w:rFonts w:asciiTheme="minorBidi" w:hAnsiTheme="minorBidi" w:cstheme="minorBidi"/>
          <w:lang w:val="en"/>
        </w:rPr>
        <w:t>The questionnaire will be completed by a member of the study staff based on your answers.</w:t>
      </w:r>
    </w:p>
    <w:p w14:paraId="49456431" w14:textId="186D1C8B" w:rsidR="00D2295F" w:rsidRPr="004D318D" w:rsidRDefault="00D2295F" w:rsidP="00387400">
      <w:pPr>
        <w:pStyle w:val="1"/>
        <w:spacing w:after="0"/>
        <w:ind w:left="-341"/>
        <w:jc w:val="both"/>
        <w:rPr>
          <w:rFonts w:asciiTheme="minorBidi" w:hAnsiTheme="minorBidi" w:cstheme="minorBidi"/>
        </w:rPr>
      </w:pPr>
    </w:p>
    <w:bookmarkEnd w:id="11"/>
    <w:p w14:paraId="73129A31" w14:textId="454AF79C" w:rsidR="00B26337" w:rsidRPr="004D318D" w:rsidRDefault="00D2295F" w:rsidP="00293F28">
      <w:pPr>
        <w:pStyle w:val="1"/>
        <w:bidi w:val="0"/>
        <w:spacing w:after="0" w:line="240" w:lineRule="auto"/>
        <w:ind w:left="-341"/>
        <w:jc w:val="both"/>
        <w:rPr>
          <w:rFonts w:asciiTheme="minorBidi" w:hAnsiTheme="minorBidi" w:cstheme="minorBidi"/>
          <w:rtl/>
        </w:rPr>
      </w:pPr>
      <w:r>
        <w:rPr>
          <w:rFonts w:asciiTheme="minorBidi" w:hAnsiTheme="minorBidi" w:cstheme="minorBidi"/>
          <w:rtl/>
        </w:rPr>
        <w:t xml:space="preserve"> </w:t>
      </w:r>
    </w:p>
    <w:p w14:paraId="6BD4F007" w14:textId="0C8A1DD3" w:rsidR="00073864" w:rsidRPr="004D318D" w:rsidRDefault="00B01B47" w:rsidP="00293F28">
      <w:pPr>
        <w:pStyle w:val="ListParagraph"/>
        <w:numPr>
          <w:ilvl w:val="1"/>
          <w:numId w:val="10"/>
        </w:numPr>
        <w:shd w:val="clear" w:color="auto" w:fill="FFFFFF" w:themeFill="background1"/>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What is your responsibility as a participant in the trial in meeting the study requirements? </w:t>
      </w:r>
    </w:p>
    <w:p w14:paraId="4E25B0CA" w14:textId="77777777" w:rsidR="003D4D45" w:rsidRPr="004D318D" w:rsidRDefault="003D4D45" w:rsidP="00293F28">
      <w:pPr>
        <w:pStyle w:val="ListParagraph"/>
        <w:shd w:val="clear" w:color="auto" w:fill="FFFFFF"/>
        <w:bidi w:val="0"/>
        <w:spacing w:line="240" w:lineRule="auto"/>
        <w:ind w:left="390"/>
        <w:jc w:val="both"/>
        <w:rPr>
          <w:rFonts w:asciiTheme="minorBidi" w:hAnsiTheme="minorBidi"/>
          <w:b/>
          <w:bCs/>
          <w:color w:val="000000" w:themeColor="text1"/>
          <w:sz w:val="24"/>
          <w:szCs w:val="24"/>
        </w:rPr>
      </w:pPr>
      <w:r>
        <w:rPr>
          <w:rFonts w:asciiTheme="minorBidi" w:hAnsiTheme="minorBidi"/>
          <w:b/>
          <w:bCs/>
          <w:color w:val="000000" w:themeColor="text1"/>
          <w:sz w:val="24"/>
          <w:szCs w:val="24"/>
          <w:lang w:val="en"/>
        </w:rPr>
        <w:t xml:space="preserve">Your participation in this study is entirely voluntary, and you are free to consent or refuse to participate in it. If you refuse, you will receive the standard of care treatment you would have received in a normal clinical setting. </w:t>
      </w:r>
    </w:p>
    <w:p w14:paraId="16FC0230" w14:textId="77777777" w:rsidR="003D4D45" w:rsidRPr="004D318D" w:rsidRDefault="003D4D45" w:rsidP="00293F28">
      <w:pPr>
        <w:pStyle w:val="ListParagraph"/>
        <w:shd w:val="clear" w:color="auto" w:fill="FFFFFF"/>
        <w:bidi w:val="0"/>
        <w:spacing w:line="240" w:lineRule="auto"/>
        <w:ind w:left="390"/>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Additionally, you are free to wighdraw from the treatment or from the study at any time without having to provide reasons for your withdrawal, and without affecting or compromising future treatments that you receive or their quality, and without affecting your relationship with your doctor. You can be monitored by the same medical staff that treated you before.</w:t>
      </w:r>
    </w:p>
    <w:p w14:paraId="5CECA5E1" w14:textId="77777777" w:rsidR="003D4D45" w:rsidRPr="004D318D" w:rsidRDefault="003D4D45" w:rsidP="00293F28">
      <w:pPr>
        <w:pStyle w:val="ListParagraph"/>
        <w:shd w:val="clear" w:color="auto" w:fill="FFFFFF"/>
        <w:bidi w:val="0"/>
        <w:spacing w:line="240" w:lineRule="auto"/>
        <w:ind w:left="390"/>
        <w:jc w:val="both"/>
        <w:rPr>
          <w:rFonts w:asciiTheme="minorBidi" w:hAnsiTheme="minorBidi"/>
          <w:b/>
          <w:bCs/>
          <w:color w:val="000000" w:themeColor="text1"/>
          <w:sz w:val="24"/>
          <w:szCs w:val="24"/>
        </w:rPr>
      </w:pPr>
      <w:r>
        <w:rPr>
          <w:rFonts w:asciiTheme="minorBidi" w:hAnsiTheme="minorBidi"/>
          <w:b/>
          <w:bCs/>
          <w:color w:val="000000" w:themeColor="text1"/>
          <w:sz w:val="24"/>
          <w:szCs w:val="24"/>
          <w:lang w:val="en"/>
        </w:rPr>
        <w:t>Hereby declare that at the time of signing this document, I do not participate in any other clinical trial involving the use of any other study product, and that I undertake not to participate in any other clinical trial involving the use of a study product during the entire period of this trial.</w:t>
      </w:r>
    </w:p>
    <w:p w14:paraId="62EC4800" w14:textId="0DB92F00" w:rsidR="00C41582" w:rsidRPr="004D318D" w:rsidRDefault="003D4D45" w:rsidP="00293F28">
      <w:pPr>
        <w:pStyle w:val="ListParagraph"/>
        <w:shd w:val="clear" w:color="auto" w:fill="FFFFFF"/>
        <w:bidi w:val="0"/>
        <w:spacing w:line="240" w:lineRule="auto"/>
        <w:ind w:left="390"/>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If you need any medical treatment during the study (including alternative treatment and food supplements),  consult with the principal investigator or the study staff before taking the treatment.</w:t>
      </w:r>
    </w:p>
    <w:p w14:paraId="144CCCC6" w14:textId="61587D21" w:rsidR="000B7E80" w:rsidRPr="004D318D" w:rsidRDefault="000B7E80" w:rsidP="00293F28">
      <w:pPr>
        <w:pStyle w:val="ListParagraph"/>
        <w:shd w:val="clear" w:color="auto" w:fill="FFFFFF"/>
        <w:spacing w:line="240" w:lineRule="auto"/>
        <w:ind w:left="390"/>
        <w:jc w:val="both"/>
        <w:rPr>
          <w:rFonts w:asciiTheme="minorBidi" w:hAnsiTheme="minorBidi"/>
          <w:color w:val="000000" w:themeColor="text1"/>
          <w:sz w:val="24"/>
          <w:szCs w:val="24"/>
          <w:rtl/>
        </w:rPr>
      </w:pPr>
    </w:p>
    <w:p w14:paraId="6309322E" w14:textId="31B1CA54" w:rsidR="00D411AA" w:rsidRPr="004D318D" w:rsidRDefault="00416DB0" w:rsidP="00293F28">
      <w:pPr>
        <w:pStyle w:val="ListParagraph"/>
        <w:numPr>
          <w:ilvl w:val="1"/>
          <w:numId w:val="10"/>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lastRenderedPageBreak/>
        <w:t xml:space="preserve">What are the known risks and/or inconveniences expected as a result of participating in the trial? </w:t>
      </w:r>
    </w:p>
    <w:p w14:paraId="1F598EE0" w14:textId="709F3BB8" w:rsidR="007D1D93" w:rsidRPr="004D318D" w:rsidRDefault="007D1D93" w:rsidP="00293F28">
      <w:pPr>
        <w:pStyle w:val="ListParagraph"/>
        <w:bidi w:val="0"/>
        <w:spacing w:after="0" w:line="240" w:lineRule="auto"/>
        <w:ind w:left="390" w:right="-709"/>
        <w:jc w:val="both"/>
        <w:rPr>
          <w:rFonts w:asciiTheme="minorBidi" w:hAnsiTheme="minorBidi"/>
          <w:color w:val="000000" w:themeColor="text1"/>
          <w:sz w:val="24"/>
          <w:szCs w:val="24"/>
          <w:rtl/>
        </w:rPr>
      </w:pPr>
      <w:r>
        <w:rPr>
          <w:rFonts w:asciiTheme="minorBidi" w:hAnsiTheme="minorBidi"/>
          <w:b/>
          <w:bCs/>
          <w:color w:val="000000" w:themeColor="text1"/>
          <w:sz w:val="24"/>
          <w:szCs w:val="24"/>
          <w:lang w:val="en"/>
        </w:rPr>
        <w:t>Blood tests:</w:t>
      </w:r>
      <w:r>
        <w:rPr>
          <w:rFonts w:asciiTheme="minorBidi" w:hAnsiTheme="minorBidi"/>
          <w:color w:val="000000" w:themeColor="text1"/>
          <w:sz w:val="24"/>
          <w:szCs w:val="24"/>
          <w:lang w:val="en"/>
        </w:rPr>
        <w:t xml:space="preserve"> As part of the study, blood tests will be taken from a peripheral vein in your arm. The blood taking usually has no complications, but you may experience fainting, pain, or bleeding, or a hemorrhage may occur in the blood taking area, which usually passes within a few days. Rarely, there may be a small blood clot or an infection the area the needle puncture. The blood pressure cuff may also cause discomfort or an internal hemorrhage in the upper arm.</w:t>
      </w:r>
    </w:p>
    <w:p w14:paraId="2971F136" w14:textId="662CE297" w:rsidR="00AE4AB2" w:rsidRPr="004D318D" w:rsidRDefault="00AE4AB2" w:rsidP="00293F28">
      <w:pPr>
        <w:bidi w:val="0"/>
        <w:spacing w:line="240" w:lineRule="auto"/>
        <w:ind w:left="509"/>
        <w:jc w:val="both"/>
        <w:rPr>
          <w:rFonts w:asciiTheme="minorBidi" w:hAnsiTheme="minorBidi"/>
          <w:sz w:val="24"/>
          <w:szCs w:val="24"/>
        </w:rPr>
      </w:pPr>
      <w:r>
        <w:rPr>
          <w:rFonts w:asciiTheme="minorBidi" w:hAnsiTheme="minorBidi"/>
          <w:b/>
          <w:bCs/>
          <w:sz w:val="24"/>
          <w:szCs w:val="24"/>
          <w:lang w:val="en"/>
        </w:rPr>
        <w:t>COVID-19 Virus Detection Test:</w:t>
      </w:r>
      <w:r>
        <w:rPr>
          <w:rFonts w:asciiTheme="minorBidi" w:hAnsiTheme="minorBidi"/>
          <w:sz w:val="24"/>
          <w:szCs w:val="24"/>
          <w:lang w:val="en"/>
        </w:rPr>
        <w:t xml:space="preserve"> A sample will be taken from your nostril and pharynx cavity using a swab, there are no risks in taking this sample but you may experience discomfort while performing the test. </w:t>
      </w:r>
    </w:p>
    <w:p w14:paraId="5E324048" w14:textId="77777777" w:rsidR="00E23D2E" w:rsidRPr="004D318D" w:rsidRDefault="005C7A67" w:rsidP="00293F28">
      <w:pPr>
        <w:bidi w:val="0"/>
        <w:spacing w:after="240" w:line="240" w:lineRule="auto"/>
        <w:ind w:left="389"/>
        <w:jc w:val="both"/>
        <w:rPr>
          <w:rFonts w:asciiTheme="minorBidi" w:hAnsiTheme="minorBidi"/>
          <w:sz w:val="24"/>
          <w:szCs w:val="24"/>
          <w:rtl/>
        </w:rPr>
      </w:pPr>
      <w:r>
        <w:rPr>
          <w:rFonts w:asciiTheme="minorBidi" w:hAnsiTheme="minorBidi"/>
          <w:b/>
          <w:bCs/>
          <w:sz w:val="24"/>
          <w:szCs w:val="24"/>
          <w:lang w:val="en"/>
        </w:rPr>
        <w:t>Side effects of the study drug:</w:t>
      </w:r>
    </w:p>
    <w:p w14:paraId="3B908EEF" w14:textId="465F03B7" w:rsidR="00E23D2E" w:rsidRPr="004D318D" w:rsidRDefault="00E23D2E" w:rsidP="00E71696">
      <w:pPr>
        <w:bidi w:val="0"/>
        <w:spacing w:after="240" w:line="240" w:lineRule="auto"/>
        <w:ind w:left="368"/>
        <w:jc w:val="both"/>
        <w:rPr>
          <w:rFonts w:asciiTheme="minorBidi" w:hAnsiTheme="minorBidi"/>
          <w:sz w:val="24"/>
          <w:szCs w:val="24"/>
        </w:rPr>
      </w:pPr>
      <w:r>
        <w:rPr>
          <w:rFonts w:asciiTheme="minorBidi" w:hAnsiTheme="minorBidi"/>
          <w:sz w:val="24"/>
          <w:szCs w:val="24"/>
          <w:lang w:val="en"/>
        </w:rPr>
        <w:t xml:space="preserve">Side effects have been observed in a Phase 2 study, which, although defined as unrelated to the study drug, 9 patients out of 50 who participated in the study (treated with the old formulation, ArtemiC) had the following symptoms: Abdominal pain, chest pain, anemia, coughing, bradycardia (slow heart rate), elevation in BUN (blood urea) values, a decrease in blood potassium values, sepsis infection, elevation in the level of blood leukocytes”. All of the symptoms have been defined as being related to patients’ background diseases or as a result of being COVID-19 patients, and that this is part of the consequences of the disease. But it is still important to indicate them to you.  </w:t>
      </w:r>
    </w:p>
    <w:p w14:paraId="3D0541E9" w14:textId="2556F3F4" w:rsidR="005C7A67" w:rsidRPr="004D318D" w:rsidRDefault="00E23D2E" w:rsidP="00293F28">
      <w:pPr>
        <w:bidi w:val="0"/>
        <w:spacing w:after="0" w:line="240" w:lineRule="auto"/>
        <w:ind w:right="-709"/>
        <w:jc w:val="both"/>
        <w:rPr>
          <w:rFonts w:asciiTheme="minorBidi" w:hAnsiTheme="minorBidi"/>
          <w:color w:val="000000" w:themeColor="text1"/>
          <w:sz w:val="24"/>
          <w:szCs w:val="24"/>
          <w:rtl/>
        </w:rPr>
      </w:pPr>
      <w:r>
        <w:rPr>
          <w:rFonts w:asciiTheme="minorBidi" w:hAnsiTheme="minorBidi"/>
          <w:sz w:val="24"/>
          <w:szCs w:val="24"/>
          <w:lang w:val="en"/>
        </w:rPr>
        <w:t xml:space="preserve">     In addition, there may be risks that are not known/cannot be foreseen. </w:t>
      </w:r>
    </w:p>
    <w:p w14:paraId="4B5CABA5" w14:textId="77777777" w:rsidR="002F6518" w:rsidRPr="004D318D" w:rsidRDefault="002F6518" w:rsidP="00293F28">
      <w:pPr>
        <w:spacing w:after="0" w:line="240" w:lineRule="auto"/>
        <w:ind w:right="-709"/>
        <w:jc w:val="both"/>
        <w:rPr>
          <w:rFonts w:asciiTheme="minorBidi" w:hAnsiTheme="minorBidi"/>
          <w:color w:val="000000" w:themeColor="text1"/>
          <w:sz w:val="24"/>
          <w:szCs w:val="24"/>
          <w:rtl/>
        </w:rPr>
      </w:pPr>
    </w:p>
    <w:p w14:paraId="72D6EF71" w14:textId="18833B37" w:rsidR="00073864" w:rsidRPr="004D318D" w:rsidRDefault="00095700" w:rsidP="00293F28">
      <w:pPr>
        <w:pStyle w:val="ListParagraph"/>
        <w:numPr>
          <w:ilvl w:val="1"/>
          <w:numId w:val="10"/>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What are the expected benefits to you as a participant or to others in your condition, as a result of the trial? </w:t>
      </w:r>
    </w:p>
    <w:p w14:paraId="3423B9A9" w14:textId="7736B8BD" w:rsidR="007D1D93" w:rsidRPr="004D318D" w:rsidRDefault="007D1D93" w:rsidP="00293F28">
      <w:pPr>
        <w:pStyle w:val="ListParagraph"/>
        <w:widowControl w:val="0"/>
        <w:bidi w:val="0"/>
        <w:spacing w:line="240" w:lineRule="auto"/>
        <w:ind w:left="390" w:right="567"/>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You may or may not benefit as a result of participating in this trial, i.e., during the study, your disease symptoms may improve, worsen or remain unchanged. By agreeing to participate in the trial, you are contributing to our ability to learn whether CimetrA can be used to treat the COVID-19 virus, which may be beneficial in the future for patients with the same medical condition.</w:t>
      </w:r>
    </w:p>
    <w:p w14:paraId="7D8360C1" w14:textId="77777777" w:rsidR="007D1D93" w:rsidRPr="004D318D" w:rsidRDefault="007D1D93" w:rsidP="00293F28">
      <w:pPr>
        <w:pStyle w:val="ListParagraph"/>
        <w:spacing w:after="0" w:line="240" w:lineRule="auto"/>
        <w:jc w:val="both"/>
        <w:rPr>
          <w:rFonts w:asciiTheme="minorBidi" w:hAnsiTheme="minorBidi"/>
          <w:color w:val="000000" w:themeColor="text1"/>
          <w:sz w:val="24"/>
          <w:szCs w:val="24"/>
        </w:rPr>
      </w:pPr>
    </w:p>
    <w:p w14:paraId="4D97517E" w14:textId="03178947" w:rsidR="008255F2" w:rsidRPr="004D318D" w:rsidRDefault="00416DB0" w:rsidP="00293F28">
      <w:pPr>
        <w:pStyle w:val="ListParagraph"/>
        <w:numPr>
          <w:ilvl w:val="1"/>
          <w:numId w:val="10"/>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Are there alternative therapies? </w:t>
      </w:r>
    </w:p>
    <w:p w14:paraId="0662D875" w14:textId="11934BE7" w:rsidR="000B7E80" w:rsidRPr="004D318D" w:rsidRDefault="000B7E80" w:rsidP="00293F28">
      <w:pPr>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Currently, there is no specific treatment for CoV infection and additionally, many preventative vaccines are still under study, and 8 vaccines by Pfizer and Moderna have recently been approved.</w:t>
      </w:r>
    </w:p>
    <w:p w14:paraId="38FA27F5" w14:textId="45AF5E9F" w:rsidR="007D1D93" w:rsidRPr="004D318D" w:rsidRDefault="002F6518" w:rsidP="00293F28">
      <w:pPr>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But there is still a strong need to find an effective antiviral drug that will treat the CoV virus  </w:t>
      </w:r>
    </w:p>
    <w:p w14:paraId="04FED9E8" w14:textId="77777777" w:rsidR="000B7E80" w:rsidRPr="004D318D" w:rsidRDefault="000B7E80" w:rsidP="00293F28">
      <w:pPr>
        <w:spacing w:after="0" w:line="240" w:lineRule="auto"/>
        <w:jc w:val="both"/>
        <w:rPr>
          <w:rFonts w:asciiTheme="minorBidi" w:hAnsiTheme="minorBidi"/>
          <w:color w:val="000000" w:themeColor="text1"/>
          <w:sz w:val="24"/>
          <w:szCs w:val="24"/>
        </w:rPr>
      </w:pPr>
    </w:p>
    <w:p w14:paraId="0DC24AAD" w14:textId="63C459FA" w:rsidR="00073864" w:rsidRPr="004D318D" w:rsidRDefault="00B01B47" w:rsidP="00293F28">
      <w:pPr>
        <w:pStyle w:val="ListParagraph"/>
        <w:numPr>
          <w:ilvl w:val="1"/>
          <w:numId w:val="10"/>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lastRenderedPageBreak/>
        <w:t>What are the circumstances under which your participation in the clinical trial may be discontinued at the decision of the investigator or the sponsor?</w:t>
      </w:r>
    </w:p>
    <w:p w14:paraId="5FA7B338" w14:textId="02CF29C7" w:rsidR="007D1D93" w:rsidRPr="004D318D" w:rsidRDefault="007D1D93" w:rsidP="00293F28">
      <w:pPr>
        <w:pStyle w:val="ListParagraph"/>
        <w:widowControl w:val="0"/>
        <w:numPr>
          <w:ilvl w:val="0"/>
          <w:numId w:val="36"/>
        </w:numPr>
        <w:bidi w:val="0"/>
        <w:spacing w:line="240" w:lineRule="auto"/>
        <w:ind w:right="567"/>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If during your study eligibility visit, it is found that you do not meet the required criteria for your inclusion in the study.</w:t>
      </w:r>
    </w:p>
    <w:p w14:paraId="3F9343D6" w14:textId="78C61DE0" w:rsidR="007D1D93" w:rsidRPr="004D318D" w:rsidRDefault="007D1D93" w:rsidP="00293F28">
      <w:pPr>
        <w:pStyle w:val="ListParagraph"/>
        <w:widowControl w:val="0"/>
        <w:numPr>
          <w:ilvl w:val="0"/>
          <w:numId w:val="36"/>
        </w:numPr>
        <w:bidi w:val="0"/>
        <w:spacing w:line="240" w:lineRule="auto"/>
        <w:ind w:right="567"/>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 If the continuation of the study does not appear to be in your medical interest, your participation may be discontinued by the principal investigator or the study director. </w:t>
      </w:r>
    </w:p>
    <w:p w14:paraId="0F9E3014" w14:textId="39963047" w:rsidR="007D1D93" w:rsidRPr="004D318D" w:rsidRDefault="007D1D93" w:rsidP="00293F28">
      <w:pPr>
        <w:pStyle w:val="ListParagraph"/>
        <w:widowControl w:val="0"/>
        <w:numPr>
          <w:ilvl w:val="0"/>
          <w:numId w:val="36"/>
        </w:numPr>
        <w:bidi w:val="0"/>
        <w:spacing w:line="240" w:lineRule="auto"/>
        <w:ind w:right="567"/>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If you do not want or are unable to meet the requirements and the schedule of treatment, follow-up or safety monitoring as specified in the study protocol.</w:t>
      </w:r>
    </w:p>
    <w:p w14:paraId="7EBCA6EE" w14:textId="77777777" w:rsidR="007D1D93" w:rsidRPr="004D318D" w:rsidRDefault="007D1D93" w:rsidP="00293F28">
      <w:pPr>
        <w:pStyle w:val="ListParagraph"/>
        <w:spacing w:after="0" w:line="240" w:lineRule="auto"/>
        <w:jc w:val="both"/>
        <w:rPr>
          <w:rFonts w:asciiTheme="minorBidi" w:hAnsiTheme="minorBidi"/>
          <w:color w:val="000000" w:themeColor="text1"/>
          <w:sz w:val="24"/>
          <w:szCs w:val="24"/>
        </w:rPr>
      </w:pPr>
    </w:p>
    <w:p w14:paraId="71B780BF" w14:textId="6A542C93" w:rsidR="004132DB" w:rsidRPr="004D318D" w:rsidRDefault="005D3DC7" w:rsidP="00293F28">
      <w:pPr>
        <w:bidi w:val="0"/>
        <w:spacing w:after="0" w:line="240" w:lineRule="auto"/>
        <w:jc w:val="both"/>
        <w:rPr>
          <w:rFonts w:asciiTheme="minorBidi" w:hAnsiTheme="minorBidi"/>
          <w:color w:val="000000" w:themeColor="text1"/>
          <w:sz w:val="24"/>
          <w:szCs w:val="24"/>
        </w:rPr>
      </w:pPr>
      <w:bookmarkStart w:id="12" w:name="_Hlk38822720"/>
      <w:r>
        <w:rPr>
          <w:rFonts w:asciiTheme="minorBidi" w:hAnsiTheme="minorBidi"/>
          <w:color w:val="000000" w:themeColor="text1"/>
          <w:sz w:val="24"/>
          <w:szCs w:val="24"/>
          <w:lang w:val="en"/>
        </w:rPr>
        <w:t>1.11) Your participation in the research is of your own free will and voluntary, the participation in the study is free of charge.</w:t>
      </w:r>
    </w:p>
    <w:bookmarkEnd w:id="12"/>
    <w:p w14:paraId="27D31E8B" w14:textId="77777777" w:rsidR="001356A3" w:rsidRPr="004D318D" w:rsidRDefault="001356A3" w:rsidP="00293F28">
      <w:pPr>
        <w:pStyle w:val="ListParagraph"/>
        <w:spacing w:after="0" w:line="240" w:lineRule="auto"/>
        <w:jc w:val="both"/>
        <w:rPr>
          <w:rFonts w:asciiTheme="minorBidi" w:hAnsiTheme="minorBidi"/>
          <w:color w:val="000000" w:themeColor="text1"/>
          <w:sz w:val="24"/>
          <w:szCs w:val="24"/>
          <w:rtl/>
        </w:rPr>
      </w:pPr>
    </w:p>
    <w:p w14:paraId="69477769" w14:textId="77777777" w:rsidR="00E119D8" w:rsidRPr="004D318D" w:rsidRDefault="00995793" w:rsidP="00293F28">
      <w:pPr>
        <w:pStyle w:val="ListParagraph"/>
        <w:numPr>
          <w:ilvl w:val="0"/>
          <w:numId w:val="9"/>
        </w:numPr>
        <w:bidi w:val="0"/>
        <w:spacing w:after="0" w:line="240" w:lineRule="auto"/>
        <w:jc w:val="both"/>
        <w:rPr>
          <w:rFonts w:asciiTheme="minorBidi" w:hAnsiTheme="minorBidi"/>
          <w:color w:val="000000" w:themeColor="text1"/>
          <w:sz w:val="24"/>
          <w:szCs w:val="24"/>
        </w:rPr>
      </w:pPr>
      <w:r>
        <w:rPr>
          <w:rFonts w:asciiTheme="minorBidi" w:hAnsiTheme="minorBidi"/>
          <w:b/>
          <w:bCs/>
          <w:color w:val="000000" w:themeColor="text1"/>
          <w:sz w:val="24"/>
          <w:szCs w:val="24"/>
          <w:u w:val="single"/>
          <w:lang w:val="en"/>
        </w:rPr>
        <w:t>Information about samples and/</w:t>
      </w:r>
      <w:r>
        <w:rPr>
          <w:rFonts w:asciiTheme="minorBidi" w:hAnsiTheme="minorBidi"/>
          <w:b/>
          <w:bCs/>
          <w:strike/>
          <w:color w:val="000000" w:themeColor="text1"/>
          <w:sz w:val="24"/>
          <w:szCs w:val="24"/>
          <w:u w:val="single"/>
          <w:lang w:val="en"/>
        </w:rPr>
        <w:t>or genetic tests</w:t>
      </w:r>
      <w:r>
        <w:rPr>
          <w:rFonts w:asciiTheme="minorBidi" w:hAnsiTheme="minorBidi"/>
          <w:color w:val="000000" w:themeColor="text1"/>
          <w:sz w:val="24"/>
          <w:szCs w:val="24"/>
          <w:lang w:val="en"/>
        </w:rPr>
        <w:t xml:space="preserve"> </w:t>
      </w:r>
    </w:p>
    <w:p w14:paraId="75BCEAD5" w14:textId="77777777" w:rsidR="005E55DA" w:rsidRPr="004D318D" w:rsidRDefault="005E55DA" w:rsidP="00293F28">
      <w:pPr>
        <w:spacing w:after="0" w:line="240" w:lineRule="auto"/>
        <w:jc w:val="both"/>
        <w:rPr>
          <w:rFonts w:asciiTheme="minorBidi" w:hAnsiTheme="minorBidi"/>
          <w:color w:val="000000" w:themeColor="text1"/>
          <w:sz w:val="24"/>
          <w:szCs w:val="24"/>
          <w:rtl/>
        </w:rPr>
      </w:pPr>
    </w:p>
    <w:p w14:paraId="6B89D899" w14:textId="77777777" w:rsidR="00995793" w:rsidRPr="004D318D" w:rsidRDefault="00E119D8" w:rsidP="00293F28">
      <w:pPr>
        <w:bidi w:val="0"/>
        <w:spacing w:after="0" w:line="240" w:lineRule="auto"/>
        <w:jc w:val="both"/>
        <w:rPr>
          <w:rFonts w:asciiTheme="minorBidi" w:hAnsiTheme="minorBidi"/>
          <w:b/>
          <w:bCs/>
          <w:color w:val="000000" w:themeColor="text1"/>
          <w:sz w:val="24"/>
          <w:szCs w:val="24"/>
          <w:rtl/>
        </w:rPr>
      </w:pPr>
      <w:r>
        <w:rPr>
          <w:rFonts w:asciiTheme="minorBidi" w:hAnsiTheme="minorBidi"/>
          <w:b/>
          <w:bCs/>
          <w:color w:val="000000" w:themeColor="text1"/>
          <w:sz w:val="24"/>
          <w:szCs w:val="24"/>
          <w:lang w:val="en"/>
        </w:rPr>
        <w:t xml:space="preserve">Use of these samples </w:t>
      </w:r>
      <w:r>
        <w:rPr>
          <w:rFonts w:asciiTheme="minorBidi" w:hAnsiTheme="minorBidi"/>
          <w:color w:val="000000" w:themeColor="text1"/>
          <w:sz w:val="24"/>
          <w:szCs w:val="24"/>
          <w:lang w:val="en"/>
        </w:rPr>
        <w:t>and</w:t>
      </w:r>
      <w:r>
        <w:rPr>
          <w:rFonts w:asciiTheme="minorBidi" w:hAnsiTheme="minorBidi"/>
          <w:strike/>
          <w:color w:val="000000" w:themeColor="text1"/>
          <w:sz w:val="24"/>
          <w:szCs w:val="24"/>
          <w:lang w:val="en"/>
        </w:rPr>
        <w:t>/or genetic tests</w:t>
      </w:r>
      <w:r>
        <w:rPr>
          <w:rFonts w:asciiTheme="minorBidi" w:hAnsiTheme="minorBidi"/>
          <w:b/>
          <w:bCs/>
          <w:color w:val="000000" w:themeColor="text1"/>
          <w:sz w:val="24"/>
          <w:szCs w:val="24"/>
          <w:lang w:val="en"/>
        </w:rPr>
        <w:t xml:space="preserve"> will be for the purposes of this study only. </w:t>
      </w:r>
    </w:p>
    <w:p w14:paraId="22476317" w14:textId="77777777" w:rsidR="00B35244" w:rsidRPr="004D318D" w:rsidRDefault="00B35244" w:rsidP="00293F28">
      <w:pPr>
        <w:spacing w:after="0" w:line="240" w:lineRule="auto"/>
        <w:jc w:val="both"/>
        <w:rPr>
          <w:rFonts w:asciiTheme="minorBidi" w:hAnsiTheme="minorBidi"/>
          <w:color w:val="000000" w:themeColor="text1"/>
          <w:sz w:val="24"/>
          <w:szCs w:val="24"/>
          <w:rtl/>
        </w:rPr>
      </w:pPr>
    </w:p>
    <w:p w14:paraId="27B1266D" w14:textId="77777777" w:rsidR="00B35244" w:rsidRPr="004D318D" w:rsidRDefault="00B35244" w:rsidP="00293F28">
      <w:pPr>
        <w:bidi w:val="0"/>
        <w:spacing w:after="0" w:line="240" w:lineRule="auto"/>
        <w:jc w:val="both"/>
        <w:rPr>
          <w:rFonts w:asciiTheme="minorBidi" w:hAnsiTheme="minorBidi"/>
          <w:strike/>
          <w:color w:val="000000" w:themeColor="text1"/>
          <w:sz w:val="24"/>
          <w:szCs w:val="24"/>
          <w:rtl/>
        </w:rPr>
      </w:pPr>
      <w:r>
        <w:rPr>
          <w:rFonts w:asciiTheme="minorBidi" w:hAnsiTheme="minorBidi"/>
          <w:strike/>
          <w:color w:val="000000" w:themeColor="text1"/>
          <w:sz w:val="24"/>
          <w:szCs w:val="24"/>
          <w:lang w:val="en"/>
        </w:rPr>
        <w:t xml:space="preserve">The genetic part of this study is designed to test whether genetic differences between people affect the efficacy and safety of the study product, its mechanisms of action and the side effects it may cause. Sometimes during the study, information on a very large scale is obtained; </w:t>
      </w:r>
      <w:proofErr w:type="gramStart"/>
      <w:r>
        <w:rPr>
          <w:rFonts w:asciiTheme="minorBidi" w:hAnsiTheme="minorBidi"/>
          <w:strike/>
          <w:color w:val="000000" w:themeColor="text1"/>
          <w:sz w:val="24"/>
          <w:szCs w:val="24"/>
          <w:lang w:val="en"/>
        </w:rPr>
        <w:t>however</w:t>
      </w:r>
      <w:proofErr w:type="gramEnd"/>
      <w:r>
        <w:rPr>
          <w:rFonts w:asciiTheme="minorBidi" w:hAnsiTheme="minorBidi"/>
          <w:strike/>
          <w:color w:val="000000" w:themeColor="text1"/>
          <w:sz w:val="24"/>
          <w:szCs w:val="24"/>
          <w:lang w:val="en"/>
        </w:rPr>
        <w:t xml:space="preserve"> the investigators examine in depth only aspects that are related to the current study, and they will not examine the possible connection to other medical conditions.</w:t>
      </w:r>
    </w:p>
    <w:p w14:paraId="521BD87F" w14:textId="77777777" w:rsidR="00E119D8" w:rsidRPr="004D318D" w:rsidRDefault="00E119D8" w:rsidP="00293F28">
      <w:pPr>
        <w:spacing w:after="0" w:line="240" w:lineRule="auto"/>
        <w:jc w:val="both"/>
        <w:rPr>
          <w:rFonts w:asciiTheme="minorBidi" w:hAnsiTheme="minorBidi"/>
          <w:color w:val="000000" w:themeColor="text1"/>
          <w:sz w:val="24"/>
          <w:szCs w:val="24"/>
        </w:rPr>
      </w:pPr>
    </w:p>
    <w:p w14:paraId="114D631F" w14:textId="77777777" w:rsidR="00995793" w:rsidRPr="004D318D" w:rsidRDefault="00995793" w:rsidP="00293F28">
      <w:pPr>
        <w:pStyle w:val="ListParagraph"/>
        <w:numPr>
          <w:ilvl w:val="0"/>
          <w:numId w:val="13"/>
        </w:numPr>
        <w:spacing w:after="0" w:line="240" w:lineRule="auto"/>
        <w:jc w:val="both"/>
        <w:rPr>
          <w:rFonts w:asciiTheme="minorBidi" w:hAnsiTheme="minorBidi"/>
          <w:vanish/>
          <w:color w:val="000000" w:themeColor="text1"/>
          <w:sz w:val="24"/>
          <w:szCs w:val="24"/>
          <w:rtl/>
        </w:rPr>
      </w:pPr>
    </w:p>
    <w:p w14:paraId="60E04DB6" w14:textId="77777777" w:rsidR="00995793" w:rsidRPr="004D318D" w:rsidRDefault="00995793" w:rsidP="00293F28">
      <w:pPr>
        <w:pStyle w:val="ListParagraph"/>
        <w:numPr>
          <w:ilvl w:val="0"/>
          <w:numId w:val="13"/>
        </w:numPr>
        <w:spacing w:after="0" w:line="240" w:lineRule="auto"/>
        <w:jc w:val="both"/>
        <w:rPr>
          <w:rFonts w:asciiTheme="minorBidi" w:hAnsiTheme="minorBidi"/>
          <w:vanish/>
          <w:color w:val="000000" w:themeColor="text1"/>
          <w:sz w:val="24"/>
          <w:szCs w:val="24"/>
          <w:rtl/>
        </w:rPr>
      </w:pPr>
    </w:p>
    <w:p w14:paraId="18123AD4" w14:textId="77777777" w:rsidR="00995793" w:rsidRPr="004D318D" w:rsidRDefault="00995793" w:rsidP="00293F28">
      <w:pPr>
        <w:pStyle w:val="ListParagraph"/>
        <w:numPr>
          <w:ilvl w:val="0"/>
          <w:numId w:val="13"/>
        </w:numPr>
        <w:spacing w:after="0" w:line="240" w:lineRule="auto"/>
        <w:jc w:val="both"/>
        <w:rPr>
          <w:rFonts w:asciiTheme="minorBidi" w:hAnsiTheme="minorBidi"/>
          <w:vanish/>
          <w:color w:val="000000" w:themeColor="text1"/>
          <w:sz w:val="24"/>
          <w:szCs w:val="24"/>
          <w:rtl/>
        </w:rPr>
      </w:pPr>
    </w:p>
    <w:p w14:paraId="0E678639" w14:textId="77777777" w:rsidR="00995793" w:rsidRPr="004D318D" w:rsidRDefault="00995793" w:rsidP="00293F28">
      <w:pPr>
        <w:pStyle w:val="ListParagraph"/>
        <w:numPr>
          <w:ilvl w:val="0"/>
          <w:numId w:val="13"/>
        </w:numPr>
        <w:spacing w:after="0" w:line="240" w:lineRule="auto"/>
        <w:jc w:val="both"/>
        <w:rPr>
          <w:rFonts w:asciiTheme="minorBidi" w:hAnsiTheme="minorBidi"/>
          <w:vanish/>
          <w:color w:val="000000" w:themeColor="text1"/>
          <w:sz w:val="24"/>
          <w:szCs w:val="24"/>
          <w:rtl/>
        </w:rPr>
      </w:pPr>
    </w:p>
    <w:p w14:paraId="2A27CDDD" w14:textId="715E9355" w:rsidR="002C3505" w:rsidRDefault="004A6AC7" w:rsidP="002C3505">
      <w:pPr>
        <w:bidi w:val="0"/>
        <w:spacing w:after="0" w:line="240" w:lineRule="auto"/>
        <w:ind w:left="426" w:firstLine="141"/>
        <w:rPr>
          <w:rFonts w:asciiTheme="minorBidi" w:hAnsiTheme="minorBidi"/>
          <w:b/>
          <w:bCs/>
          <w:color w:val="000000" w:themeColor="text1"/>
          <w:sz w:val="24"/>
          <w:szCs w:val="24"/>
          <w:lang w:val="en"/>
        </w:rPr>
      </w:pPr>
      <w:r w:rsidRPr="004A6AC7">
        <w:rPr>
          <w:rFonts w:asciiTheme="minorBidi" w:hAnsiTheme="minorBidi"/>
          <w:b/>
          <w:bCs/>
          <w:color w:val="000000" w:themeColor="text1"/>
          <w:sz w:val="24"/>
          <w:szCs w:val="24"/>
          <w:lang w:val="en"/>
        </w:rPr>
        <w:t>2.1)</w:t>
      </w:r>
      <w:r w:rsidR="002C3505">
        <w:rPr>
          <w:rFonts w:asciiTheme="minorBidi" w:hAnsiTheme="minorBidi"/>
          <w:b/>
          <w:bCs/>
          <w:color w:val="000000" w:themeColor="text1"/>
          <w:sz w:val="24"/>
          <w:szCs w:val="24"/>
          <w:lang w:val="en"/>
        </w:rPr>
        <w:t xml:space="preserve"> </w:t>
      </w:r>
      <w:r w:rsidRPr="004A6AC7">
        <w:rPr>
          <w:rFonts w:asciiTheme="minorBidi" w:hAnsiTheme="minorBidi"/>
          <w:b/>
          <w:bCs/>
          <w:color w:val="000000" w:themeColor="text1"/>
          <w:sz w:val="24"/>
          <w:szCs w:val="24"/>
          <w:lang w:val="en"/>
        </w:rPr>
        <w:t xml:space="preserve"> </w:t>
      </w:r>
    </w:p>
    <w:p w14:paraId="14D1378C" w14:textId="1690AAD7" w:rsidR="004A6AC7" w:rsidRDefault="002C3505" w:rsidP="002C3505">
      <w:pPr>
        <w:bidi w:val="0"/>
        <w:spacing w:after="0" w:line="240" w:lineRule="auto"/>
        <w:ind w:left="426"/>
        <w:rPr>
          <w:rFonts w:asciiTheme="minorBidi" w:hAnsiTheme="minorBidi"/>
          <w:color w:val="000000" w:themeColor="text1"/>
          <w:sz w:val="24"/>
          <w:szCs w:val="24"/>
          <w:lang w:val="en"/>
        </w:rPr>
      </w:pPr>
      <w:r>
        <w:rPr>
          <w:rFonts w:asciiTheme="minorBidi" w:hAnsiTheme="minorBidi"/>
          <w:b/>
          <w:bCs/>
          <w:color w:val="000000" w:themeColor="text1"/>
          <w:sz w:val="24"/>
          <w:szCs w:val="24"/>
          <w:lang w:val="en"/>
        </w:rPr>
        <w:t xml:space="preserve">2.1)    </w:t>
      </w:r>
      <w:r w:rsidR="00995793" w:rsidRPr="004A6AC7">
        <w:rPr>
          <w:rFonts w:asciiTheme="minorBidi" w:hAnsiTheme="minorBidi"/>
          <w:b/>
          <w:bCs/>
          <w:color w:val="000000" w:themeColor="text1"/>
          <w:sz w:val="24"/>
          <w:szCs w:val="24"/>
          <w:lang w:val="en"/>
        </w:rPr>
        <w:t>The samples to be collected during the trial:</w:t>
      </w:r>
      <w:r w:rsidR="00995793" w:rsidRPr="004A6AC7">
        <w:rPr>
          <w:rFonts w:asciiTheme="minorBidi" w:hAnsiTheme="minorBidi"/>
          <w:color w:val="000000" w:themeColor="text1"/>
          <w:sz w:val="24"/>
          <w:szCs w:val="24"/>
          <w:lang w:val="en"/>
        </w:rPr>
        <w:t xml:space="preserve"> Blood and urine</w:t>
      </w:r>
    </w:p>
    <w:p w14:paraId="54418481" w14:textId="439A40B3" w:rsidR="00995793" w:rsidRPr="004A6AC7" w:rsidRDefault="004A6AC7" w:rsidP="004A6AC7">
      <w:pPr>
        <w:bidi w:val="0"/>
        <w:spacing w:after="0" w:line="240" w:lineRule="auto"/>
        <w:ind w:left="426"/>
        <w:rPr>
          <w:rFonts w:asciiTheme="minorBidi" w:hAnsiTheme="minorBidi"/>
          <w:color w:val="000000" w:themeColor="text1"/>
          <w:sz w:val="24"/>
          <w:szCs w:val="24"/>
        </w:rPr>
      </w:pPr>
      <w:r>
        <w:rPr>
          <w:rFonts w:asciiTheme="minorBidi" w:hAnsiTheme="minorBidi"/>
          <w:b/>
          <w:bCs/>
          <w:color w:val="000000" w:themeColor="text1"/>
          <w:sz w:val="24"/>
          <w:szCs w:val="24"/>
          <w:lang w:val="en"/>
        </w:rPr>
        <w:t xml:space="preserve">          </w:t>
      </w:r>
      <w:r w:rsidR="00995793" w:rsidRPr="004A6AC7">
        <w:rPr>
          <w:rFonts w:asciiTheme="minorBidi" w:hAnsiTheme="minorBidi"/>
          <w:color w:val="000000" w:themeColor="text1"/>
          <w:sz w:val="24"/>
          <w:szCs w:val="24"/>
          <w:lang w:val="en"/>
        </w:rPr>
        <w:t xml:space="preserve"> samples and a swab sample.</w:t>
      </w:r>
    </w:p>
    <w:p w14:paraId="0D640347" w14:textId="77777777" w:rsidR="004A6AC7" w:rsidRPr="004A6AC7" w:rsidRDefault="004A6AC7" w:rsidP="004A6AC7">
      <w:pPr>
        <w:pStyle w:val="ListParagraph"/>
        <w:numPr>
          <w:ilvl w:val="0"/>
          <w:numId w:val="22"/>
        </w:numPr>
        <w:bidi w:val="0"/>
        <w:spacing w:after="0" w:line="240" w:lineRule="auto"/>
        <w:jc w:val="both"/>
        <w:rPr>
          <w:rFonts w:asciiTheme="minorBidi" w:hAnsiTheme="minorBidi"/>
          <w:b/>
          <w:bCs/>
          <w:vanish/>
          <w:color w:val="000000" w:themeColor="text1"/>
          <w:sz w:val="24"/>
          <w:szCs w:val="24"/>
          <w:lang w:val="en"/>
        </w:rPr>
      </w:pPr>
    </w:p>
    <w:p w14:paraId="023BA798" w14:textId="5CAC7D97" w:rsidR="004A6AC7" w:rsidRPr="004A6AC7" w:rsidRDefault="004A6AC7" w:rsidP="004A6AC7">
      <w:pPr>
        <w:pStyle w:val="ListParagraph"/>
        <w:numPr>
          <w:ilvl w:val="0"/>
          <w:numId w:val="22"/>
        </w:numPr>
        <w:bidi w:val="0"/>
        <w:spacing w:after="0" w:line="240" w:lineRule="auto"/>
        <w:jc w:val="both"/>
        <w:rPr>
          <w:rFonts w:asciiTheme="minorBidi" w:hAnsiTheme="minorBidi"/>
          <w:b/>
          <w:bCs/>
          <w:vanish/>
          <w:color w:val="000000" w:themeColor="text1"/>
          <w:sz w:val="24"/>
          <w:szCs w:val="24"/>
          <w:lang w:val="en"/>
        </w:rPr>
      </w:pPr>
    </w:p>
    <w:p w14:paraId="1DE65F3F" w14:textId="77777777" w:rsidR="004A6AC7" w:rsidRPr="004A6AC7" w:rsidRDefault="004A6AC7" w:rsidP="004A6AC7">
      <w:pPr>
        <w:pStyle w:val="ListParagraph"/>
        <w:numPr>
          <w:ilvl w:val="1"/>
          <w:numId w:val="22"/>
        </w:numPr>
        <w:bidi w:val="0"/>
        <w:spacing w:after="0" w:line="240" w:lineRule="auto"/>
        <w:jc w:val="both"/>
        <w:rPr>
          <w:rFonts w:asciiTheme="minorBidi" w:hAnsiTheme="minorBidi"/>
          <w:b/>
          <w:bCs/>
          <w:vanish/>
          <w:color w:val="000000" w:themeColor="text1"/>
          <w:sz w:val="24"/>
          <w:szCs w:val="24"/>
          <w:lang w:val="en"/>
        </w:rPr>
      </w:pPr>
    </w:p>
    <w:p w14:paraId="5AFD21D2" w14:textId="45991C7A" w:rsidR="00ED2AD9" w:rsidRPr="004D318D" w:rsidRDefault="00ED2AD9" w:rsidP="004A6AC7">
      <w:pPr>
        <w:pStyle w:val="ListParagraph"/>
        <w:numPr>
          <w:ilvl w:val="1"/>
          <w:numId w:val="22"/>
        </w:numPr>
        <w:bidi w:val="0"/>
        <w:spacing w:after="0" w:line="240" w:lineRule="auto"/>
        <w:jc w:val="both"/>
        <w:rPr>
          <w:rFonts w:asciiTheme="minorBidi" w:hAnsiTheme="minorBidi"/>
          <w:b/>
          <w:bCs/>
          <w:color w:val="000000" w:themeColor="text1"/>
          <w:sz w:val="24"/>
          <w:szCs w:val="24"/>
        </w:rPr>
      </w:pPr>
      <w:r>
        <w:rPr>
          <w:rFonts w:asciiTheme="minorBidi" w:hAnsiTheme="minorBidi"/>
          <w:b/>
          <w:bCs/>
          <w:color w:val="000000" w:themeColor="text1"/>
          <w:sz w:val="24"/>
          <w:szCs w:val="24"/>
          <w:lang w:val="en"/>
        </w:rPr>
        <w:t xml:space="preserve">The purpose of taking the samples, the methods and the test to be used in the study: </w:t>
      </w:r>
    </w:p>
    <w:p w14:paraId="671E5CF2" w14:textId="0559108F" w:rsidR="005D3DC7" w:rsidRPr="004D318D" w:rsidRDefault="00ED2AD9" w:rsidP="00293F28">
      <w:pPr>
        <w:widowControl w:val="0"/>
        <w:bidi w:val="0"/>
        <w:spacing w:line="240" w:lineRule="auto"/>
        <w:ind w:left="-24" w:right="567"/>
        <w:jc w:val="both"/>
        <w:rPr>
          <w:rFonts w:asciiTheme="minorBidi" w:hAnsiTheme="minorBidi"/>
          <w:color w:val="000000" w:themeColor="text1"/>
          <w:sz w:val="24"/>
          <w:szCs w:val="24"/>
          <w:rtl/>
        </w:rPr>
      </w:pPr>
      <w:r>
        <w:rPr>
          <w:rFonts w:asciiTheme="minorBidi" w:hAnsiTheme="minorBidi"/>
          <w:b/>
          <w:bCs/>
          <w:color w:val="000000" w:themeColor="text1"/>
          <w:sz w:val="24"/>
          <w:szCs w:val="24"/>
          <w:u w:val="single"/>
          <w:lang w:val="en"/>
        </w:rPr>
        <w:t>Blood samples:</w:t>
      </w:r>
      <w:r>
        <w:rPr>
          <w:rFonts w:asciiTheme="minorBidi" w:hAnsiTheme="minorBidi"/>
          <w:color w:val="000000" w:themeColor="text1"/>
          <w:sz w:val="24"/>
          <w:szCs w:val="24"/>
          <w:lang w:val="en"/>
        </w:rPr>
        <w:t xml:space="preserve"> Will be performed at Visit 1, Visit 2, follow-up visits (3-14), Visit 28.</w:t>
      </w:r>
    </w:p>
    <w:p w14:paraId="4DCCD04A" w14:textId="4C803AED" w:rsidR="00ED2AD9" w:rsidRPr="004D318D" w:rsidRDefault="00ED2AD9" w:rsidP="002C3505">
      <w:pPr>
        <w:widowControl w:val="0"/>
        <w:bidi w:val="0"/>
        <w:spacing w:line="240" w:lineRule="auto"/>
        <w:ind w:left="-24" w:right="567"/>
        <w:rPr>
          <w:rFonts w:asciiTheme="minorBidi" w:hAnsiTheme="minorBidi"/>
          <w:color w:val="000000" w:themeColor="text1"/>
          <w:sz w:val="24"/>
          <w:szCs w:val="24"/>
          <w:rtl/>
        </w:rPr>
      </w:pPr>
      <w:r>
        <w:rPr>
          <w:rFonts w:asciiTheme="minorBidi" w:hAnsiTheme="minorBidi"/>
          <w:color w:val="000000" w:themeColor="text1"/>
          <w:sz w:val="24"/>
          <w:szCs w:val="24"/>
          <w:lang w:val="en"/>
        </w:rPr>
        <w:lastRenderedPageBreak/>
        <w:t xml:space="preserve">About 5 ml of blood will be taken for each test (equivalent to one teaspoon). </w:t>
      </w:r>
    </w:p>
    <w:p w14:paraId="0C379468" w14:textId="5BD32204" w:rsidR="00ED2AD9" w:rsidRPr="004D318D" w:rsidRDefault="00ED2AD9" w:rsidP="002C3505">
      <w:pPr>
        <w:pStyle w:val="ListParagraph"/>
        <w:widowControl w:val="0"/>
        <w:bidi w:val="0"/>
        <w:spacing w:after="0" w:line="240" w:lineRule="auto"/>
        <w:ind w:left="-58" w:right="-142"/>
        <w:rPr>
          <w:rFonts w:asciiTheme="minorBidi" w:hAnsiTheme="minorBidi"/>
          <w:color w:val="000000" w:themeColor="text1"/>
          <w:sz w:val="24"/>
          <w:szCs w:val="24"/>
          <w:rtl/>
        </w:rPr>
      </w:pPr>
      <w:r>
        <w:rPr>
          <w:rFonts w:asciiTheme="minorBidi" w:hAnsiTheme="minorBidi"/>
          <w:color w:val="000000" w:themeColor="text1"/>
          <w:sz w:val="24"/>
          <w:szCs w:val="24"/>
          <w:lang w:val="en"/>
        </w:rPr>
        <w:t>The blood samples will be analyzed for the following tests:</w:t>
      </w:r>
    </w:p>
    <w:p w14:paraId="4B451367" w14:textId="77777777" w:rsidR="00ED2AD9" w:rsidRPr="004D318D" w:rsidRDefault="00ED2AD9" w:rsidP="00387400">
      <w:pPr>
        <w:widowControl w:val="0"/>
        <w:bidi w:val="0"/>
        <w:spacing w:line="240" w:lineRule="auto"/>
        <w:ind w:left="-58" w:right="-142"/>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Hematology: Complete blood count (CBC). </w:t>
      </w:r>
    </w:p>
    <w:p w14:paraId="3406240B" w14:textId="44DCE523" w:rsidR="00ED2AD9" w:rsidRPr="004D318D" w:rsidRDefault="00ED2AD9" w:rsidP="002C3505">
      <w:pPr>
        <w:pStyle w:val="ListParagraph"/>
        <w:widowControl w:val="0"/>
        <w:bidi w:val="0"/>
        <w:spacing w:line="240" w:lineRule="auto"/>
        <w:ind w:left="-58" w:right="-142"/>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 Chemistry: Sodium (Na), Potassium (K), Chloride (Cl), Creatinine, Glucose, Urea, Albumin, Calcium total, Alkaline Phosphatase (ALP), ALT, AST, Total Bilirubin, Direct Bilirubin, LDH, Total Protein, Uric Acid, CRP, and Lipid Profile </w:t>
      </w:r>
    </w:p>
    <w:p w14:paraId="5A532DEF" w14:textId="756ED473" w:rsidR="00F122D1" w:rsidRPr="004D318D" w:rsidRDefault="00F122D1" w:rsidP="00387400">
      <w:pPr>
        <w:pStyle w:val="ListParagraph"/>
        <w:widowControl w:val="0"/>
        <w:bidi w:val="0"/>
        <w:spacing w:after="0" w:line="240" w:lineRule="auto"/>
        <w:ind w:left="-58" w:right="-142"/>
        <w:jc w:val="both"/>
        <w:rPr>
          <w:rFonts w:asciiTheme="minorBidi" w:hAnsiTheme="minorBidi"/>
          <w:color w:val="000000" w:themeColor="text1"/>
          <w:sz w:val="24"/>
          <w:szCs w:val="24"/>
        </w:rPr>
      </w:pPr>
      <w:r>
        <w:rPr>
          <w:rFonts w:asciiTheme="minorBidi" w:hAnsiTheme="minorBidi"/>
          <w:color w:val="000000" w:themeColor="text1"/>
          <w:sz w:val="24"/>
          <w:szCs w:val="24"/>
          <w:lang w:val="en"/>
        </w:rPr>
        <w:t>Blood test for inflammatory markers (IL-6, IL-1β, IL-12, TNF α, IFN-γ)</w:t>
      </w:r>
    </w:p>
    <w:p w14:paraId="53B02A28" w14:textId="1DD088D3" w:rsidR="00932A2A" w:rsidRPr="004D318D" w:rsidRDefault="00F122D1" w:rsidP="00387400">
      <w:pPr>
        <w:pStyle w:val="ListParagraph"/>
        <w:widowControl w:val="0"/>
        <w:bidi w:val="0"/>
        <w:spacing w:after="0" w:line="240" w:lineRule="auto"/>
        <w:ind w:left="-58" w:right="-142"/>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D-dimer test</w:t>
      </w:r>
    </w:p>
    <w:p w14:paraId="641DD5B3" w14:textId="16DD79BB" w:rsidR="00F122D1" w:rsidRPr="004D318D" w:rsidRDefault="00F122D1" w:rsidP="00293F28">
      <w:pPr>
        <w:pStyle w:val="ListParagraph"/>
        <w:widowControl w:val="0"/>
        <w:bidi w:val="0"/>
        <w:spacing w:after="0" w:line="240" w:lineRule="auto"/>
        <w:ind w:left="-58" w:right="-142"/>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PK test (</w:t>
      </w:r>
      <w:r>
        <w:rPr>
          <w:rFonts w:asciiTheme="minorBidi" w:hAnsiTheme="minorBidi"/>
          <w:sz w:val="24"/>
          <w:szCs w:val="24"/>
          <w:lang w:val="en"/>
        </w:rPr>
        <w:t>Central laboratory, relevant for Brazil and Africa only)</w:t>
      </w:r>
    </w:p>
    <w:p w14:paraId="025988B1" w14:textId="77777777" w:rsidR="002C3505" w:rsidRDefault="00ED2AD9" w:rsidP="00293F28">
      <w:pPr>
        <w:pStyle w:val="ListParagraph"/>
        <w:widowControl w:val="0"/>
        <w:bidi w:val="0"/>
        <w:spacing w:after="0" w:line="240" w:lineRule="auto"/>
        <w:ind w:left="-58" w:right="-142"/>
        <w:jc w:val="both"/>
        <w:rPr>
          <w:rFonts w:asciiTheme="minorBidi" w:hAnsiTheme="minorBidi"/>
          <w:color w:val="000000" w:themeColor="text1"/>
          <w:sz w:val="24"/>
          <w:szCs w:val="24"/>
          <w:lang w:val="en"/>
        </w:rPr>
      </w:pPr>
      <w:r>
        <w:rPr>
          <w:rFonts w:asciiTheme="minorBidi" w:hAnsiTheme="minorBidi"/>
          <w:b/>
          <w:bCs/>
          <w:color w:val="000000" w:themeColor="text1"/>
          <w:sz w:val="24"/>
          <w:szCs w:val="24"/>
          <w:u w:val="single"/>
          <w:lang w:val="en"/>
        </w:rPr>
        <w:t>Urine tests</w:t>
      </w:r>
      <w:r>
        <w:rPr>
          <w:rFonts w:asciiTheme="minorBidi" w:hAnsiTheme="minorBidi"/>
          <w:b/>
          <w:bCs/>
          <w:color w:val="000000" w:themeColor="text1"/>
          <w:sz w:val="24"/>
          <w:szCs w:val="24"/>
          <w:lang w:val="en"/>
        </w:rPr>
        <w:t>:</w:t>
      </w:r>
      <w:r>
        <w:rPr>
          <w:rFonts w:asciiTheme="minorBidi" w:hAnsiTheme="minorBidi"/>
          <w:color w:val="000000" w:themeColor="text1"/>
          <w:sz w:val="24"/>
          <w:szCs w:val="24"/>
          <w:lang w:val="en"/>
        </w:rPr>
        <w:t xml:space="preserve"> The test will be performed in order to rule out pregnancy in women of childbearing potential on Visits 1, 28 </w:t>
      </w:r>
    </w:p>
    <w:p w14:paraId="0EE26ABA" w14:textId="46F6BA65" w:rsidR="00AA59E6" w:rsidRPr="004D318D" w:rsidRDefault="00ED2AD9" w:rsidP="002C3505">
      <w:pPr>
        <w:pStyle w:val="ListParagraph"/>
        <w:widowControl w:val="0"/>
        <w:bidi w:val="0"/>
        <w:spacing w:after="0" w:line="240" w:lineRule="auto"/>
        <w:ind w:left="-58" w:right="-142"/>
        <w:jc w:val="both"/>
        <w:rPr>
          <w:rFonts w:asciiTheme="minorBidi" w:hAnsiTheme="minorBidi"/>
          <w:sz w:val="24"/>
          <w:szCs w:val="24"/>
          <w:u w:val="single"/>
          <w:rtl/>
        </w:rPr>
      </w:pPr>
      <w:r>
        <w:rPr>
          <w:rFonts w:asciiTheme="minorBidi" w:hAnsiTheme="minorBidi"/>
          <w:b/>
          <w:bCs/>
          <w:sz w:val="24"/>
          <w:szCs w:val="24"/>
          <w:u w:val="single"/>
          <w:lang w:val="en"/>
        </w:rPr>
        <w:t>COVID-19 virus detection test:</w:t>
      </w:r>
      <w:r>
        <w:rPr>
          <w:rFonts w:asciiTheme="minorBidi" w:hAnsiTheme="minorBidi"/>
          <w:b/>
          <w:bCs/>
          <w:sz w:val="24"/>
          <w:szCs w:val="24"/>
          <w:lang w:val="en"/>
        </w:rPr>
        <w:t xml:space="preserve"> </w:t>
      </w:r>
      <w:r>
        <w:rPr>
          <w:rFonts w:asciiTheme="minorBidi" w:hAnsiTheme="minorBidi"/>
          <w:sz w:val="24"/>
          <w:szCs w:val="24"/>
          <w:lang w:val="en"/>
        </w:rPr>
        <w:t>The test is performed by taking a sample from the nostril and the pharynx using a swab, to be performed on Visits 1, 14, 28.</w:t>
      </w:r>
    </w:p>
    <w:p w14:paraId="01B8F0A9" w14:textId="77777777" w:rsidR="00AA59E6" w:rsidRPr="004D318D" w:rsidRDefault="00AA59E6" w:rsidP="00293F28">
      <w:pPr>
        <w:pStyle w:val="ListParagraph"/>
        <w:widowControl w:val="0"/>
        <w:spacing w:after="0" w:line="240" w:lineRule="auto"/>
        <w:ind w:left="-58" w:right="-142"/>
        <w:jc w:val="both"/>
        <w:rPr>
          <w:rFonts w:asciiTheme="minorBidi" w:hAnsiTheme="minorBidi"/>
          <w:color w:val="000000" w:themeColor="text1"/>
          <w:sz w:val="24"/>
          <w:szCs w:val="24"/>
        </w:rPr>
      </w:pPr>
    </w:p>
    <w:p w14:paraId="6231EFB0" w14:textId="38A24656" w:rsidR="00C54C18" w:rsidRPr="004D318D" w:rsidRDefault="002C3505" w:rsidP="00293F28">
      <w:pPr>
        <w:pStyle w:val="ListParagraph"/>
        <w:widowControl w:val="0"/>
        <w:numPr>
          <w:ilvl w:val="1"/>
          <w:numId w:val="38"/>
        </w:numPr>
        <w:bidi w:val="0"/>
        <w:spacing w:after="0" w:line="240" w:lineRule="auto"/>
        <w:ind w:right="-142"/>
        <w:jc w:val="both"/>
        <w:rPr>
          <w:rFonts w:asciiTheme="minorBidi" w:hAnsiTheme="minorBidi"/>
          <w:b/>
          <w:bCs/>
          <w:color w:val="000000" w:themeColor="text1"/>
          <w:sz w:val="24"/>
          <w:szCs w:val="24"/>
        </w:rPr>
      </w:pPr>
      <w:r>
        <w:rPr>
          <w:rFonts w:asciiTheme="minorBidi" w:hAnsiTheme="minorBidi"/>
          <w:b/>
          <w:bCs/>
          <w:color w:val="000000" w:themeColor="text1"/>
          <w:sz w:val="24"/>
          <w:szCs w:val="24"/>
          <w:lang w:val="en"/>
        </w:rPr>
        <w:t xml:space="preserve">) </w:t>
      </w:r>
      <w:r w:rsidR="00C54C18">
        <w:rPr>
          <w:rFonts w:asciiTheme="minorBidi" w:hAnsiTheme="minorBidi"/>
          <w:b/>
          <w:bCs/>
          <w:color w:val="000000" w:themeColor="text1"/>
          <w:sz w:val="24"/>
          <w:szCs w:val="24"/>
          <w:lang w:val="en"/>
        </w:rPr>
        <w:t xml:space="preserve">To whom the samples will be given, the location and manner of ther retention: </w:t>
      </w:r>
      <w:r w:rsidR="00C54C18">
        <w:rPr>
          <w:rFonts w:asciiTheme="minorBidi" w:hAnsiTheme="minorBidi"/>
          <w:color w:val="000000" w:themeColor="text1"/>
          <w:sz w:val="24"/>
          <w:szCs w:val="24"/>
          <w:lang w:val="en"/>
        </w:rPr>
        <w:t xml:space="preserve">Hematology, biochemistry and inflammatory marker samples will be sent to a local laboratory in a medical center, inflammatory markers will be stored in a freezer and their results will then be analyzed by the external company BIOTEST. PK (pharmacokinetics) will be sent to a central laboratory, </w:t>
      </w:r>
      <w:r w:rsidR="00C54C18">
        <w:rPr>
          <w:rFonts w:asciiTheme="minorBidi" w:hAnsiTheme="minorBidi"/>
          <w:b/>
          <w:bCs/>
          <w:color w:val="000000" w:themeColor="text1"/>
          <w:sz w:val="24"/>
          <w:szCs w:val="24"/>
          <w:lang w:val="en"/>
        </w:rPr>
        <w:t>this test will be performed exclusively in Brazil and Africa</w:t>
      </w:r>
      <w:r w:rsidR="00C54C18">
        <w:rPr>
          <w:rFonts w:asciiTheme="minorBidi" w:hAnsiTheme="minorBidi"/>
          <w:color w:val="000000" w:themeColor="text1"/>
          <w:sz w:val="24"/>
          <w:szCs w:val="24"/>
          <w:lang w:val="en"/>
        </w:rPr>
        <w:t>.</w:t>
      </w:r>
      <w:r w:rsidR="00C54C18">
        <w:rPr>
          <w:rFonts w:asciiTheme="minorBidi" w:hAnsiTheme="minorBidi"/>
          <w:b/>
          <w:bCs/>
          <w:color w:val="000000" w:themeColor="text1"/>
          <w:sz w:val="24"/>
          <w:szCs w:val="24"/>
          <w:lang w:val="en"/>
        </w:rPr>
        <w:t xml:space="preserve"> </w:t>
      </w:r>
    </w:p>
    <w:p w14:paraId="284D25D3" w14:textId="44712F6D" w:rsidR="00995793" w:rsidRPr="004D318D" w:rsidRDefault="002C3505" w:rsidP="00293F28">
      <w:pPr>
        <w:pStyle w:val="ListParagraph"/>
        <w:numPr>
          <w:ilvl w:val="1"/>
          <w:numId w:val="38"/>
        </w:numPr>
        <w:bidi w:val="0"/>
        <w:spacing w:after="0" w:line="240" w:lineRule="auto"/>
        <w:jc w:val="both"/>
        <w:rPr>
          <w:rFonts w:asciiTheme="minorBidi" w:hAnsiTheme="minorBidi"/>
          <w:color w:val="000000" w:themeColor="text1"/>
          <w:sz w:val="24"/>
          <w:szCs w:val="24"/>
        </w:rPr>
      </w:pPr>
      <w:r>
        <w:rPr>
          <w:rFonts w:asciiTheme="minorBidi" w:hAnsiTheme="minorBidi"/>
          <w:b/>
          <w:bCs/>
          <w:color w:val="000000" w:themeColor="text1"/>
          <w:sz w:val="24"/>
          <w:szCs w:val="24"/>
          <w:lang w:val="en"/>
        </w:rPr>
        <w:t>)</w:t>
      </w:r>
      <w:r w:rsidR="00C54C18">
        <w:rPr>
          <w:rFonts w:asciiTheme="minorBidi" w:hAnsiTheme="minorBidi"/>
          <w:b/>
          <w:bCs/>
          <w:color w:val="000000" w:themeColor="text1"/>
          <w:sz w:val="24"/>
          <w:szCs w:val="24"/>
          <w:lang w:val="en"/>
        </w:rPr>
        <w:t xml:space="preserve"> Duration of sample retention, what will be done with the samples and the information when the trial ends or is discontinued: </w:t>
      </w:r>
      <w:r w:rsidR="00C54C18">
        <w:rPr>
          <w:rFonts w:asciiTheme="minorBidi" w:hAnsiTheme="minorBidi"/>
          <w:color w:val="000000" w:themeColor="text1"/>
          <w:sz w:val="24"/>
          <w:szCs w:val="24"/>
          <w:lang w:val="en"/>
        </w:rPr>
        <w:t>The samples will be destroyed after the test is performed and their results will be given to the principal investigator and the study staff.</w:t>
      </w:r>
    </w:p>
    <w:p w14:paraId="32B0CAFF" w14:textId="44C08A80" w:rsidR="00DB7D6E" w:rsidRPr="004D318D" w:rsidRDefault="006C32C3" w:rsidP="00293F28">
      <w:pPr>
        <w:pStyle w:val="ListParagraph"/>
        <w:numPr>
          <w:ilvl w:val="1"/>
          <w:numId w:val="39"/>
        </w:numPr>
        <w:bidi w:val="0"/>
        <w:spacing w:after="0"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t>[</w:t>
      </w:r>
      <w:r>
        <w:rPr>
          <w:rFonts w:asciiTheme="minorBidi" w:hAnsiTheme="minorBidi"/>
          <w:strike/>
          <w:color w:val="000000" w:themeColor="text1"/>
          <w:sz w:val="24"/>
          <w:szCs w:val="24"/>
          <w:shd w:val="clear" w:color="auto" w:fill="FFFFFF" w:themeFill="background1"/>
          <w:lang w:val="en"/>
        </w:rPr>
        <w:t>The samples will be marked with a code and sent to a study laboratory abroad</w:t>
      </w:r>
      <w:r>
        <w:rPr>
          <w:rFonts w:asciiTheme="minorBidi" w:hAnsiTheme="minorBidi"/>
          <w:strike/>
          <w:color w:val="000000" w:themeColor="text1"/>
          <w:sz w:val="24"/>
          <w:szCs w:val="24"/>
          <w:lang w:val="en"/>
        </w:rPr>
        <w:t>].</w:t>
      </w:r>
    </w:p>
    <w:p w14:paraId="43686D15" w14:textId="77777777" w:rsidR="000E67A2" w:rsidRPr="004D318D" w:rsidRDefault="006C32C3" w:rsidP="00293F28">
      <w:pPr>
        <w:pStyle w:val="ListParagraph"/>
        <w:numPr>
          <w:ilvl w:val="1"/>
          <w:numId w:val="39"/>
        </w:numPr>
        <w:bidi w:val="0"/>
        <w:spacing w:after="0"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t>[</w:t>
      </w:r>
      <w:r>
        <w:rPr>
          <w:rFonts w:asciiTheme="minorBidi" w:hAnsiTheme="minorBidi"/>
          <w:strike/>
          <w:color w:val="000000" w:themeColor="text1"/>
          <w:sz w:val="24"/>
          <w:szCs w:val="24"/>
          <w:shd w:val="clear" w:color="auto" w:fill="FFFFFF" w:themeFill="background1"/>
          <w:lang w:val="en"/>
        </w:rPr>
        <w:t>The investigators will prepare permanent cell lines from your sample, in order to continue using the samples</w:t>
      </w:r>
      <w:r>
        <w:rPr>
          <w:rFonts w:asciiTheme="minorBidi" w:hAnsiTheme="minorBidi"/>
          <w:strike/>
          <w:color w:val="000000" w:themeColor="text1"/>
          <w:sz w:val="24"/>
          <w:szCs w:val="24"/>
          <w:lang w:val="en"/>
        </w:rPr>
        <w:t>].</w:t>
      </w:r>
    </w:p>
    <w:p w14:paraId="182D8D4E" w14:textId="77777777" w:rsidR="00995793" w:rsidRPr="004D318D" w:rsidRDefault="00995793" w:rsidP="00293F28">
      <w:pPr>
        <w:spacing w:after="0" w:line="240" w:lineRule="auto"/>
        <w:jc w:val="both"/>
        <w:rPr>
          <w:rFonts w:asciiTheme="minorBidi" w:hAnsiTheme="minorBidi"/>
          <w:color w:val="000000" w:themeColor="text1"/>
          <w:sz w:val="24"/>
          <w:szCs w:val="24"/>
          <w:rtl/>
        </w:rPr>
      </w:pPr>
    </w:p>
    <w:p w14:paraId="2692B889" w14:textId="77777777" w:rsidR="00DB7D6E" w:rsidRPr="004D318D" w:rsidRDefault="00F05F68" w:rsidP="00293F28">
      <w:pPr>
        <w:bidi w:val="0"/>
        <w:spacing w:after="0" w:line="240" w:lineRule="auto"/>
        <w:jc w:val="both"/>
        <w:rPr>
          <w:rFonts w:asciiTheme="minorBidi" w:hAnsiTheme="minorBidi"/>
          <w:strike/>
          <w:color w:val="000000" w:themeColor="text1"/>
          <w:sz w:val="24"/>
          <w:szCs w:val="24"/>
          <w:rtl/>
        </w:rPr>
      </w:pPr>
      <w:r>
        <w:rPr>
          <w:rFonts w:asciiTheme="minorBidi" w:hAnsiTheme="minorBidi"/>
          <w:strike/>
          <w:color w:val="000000" w:themeColor="text1"/>
          <w:sz w:val="24"/>
          <w:szCs w:val="24"/>
          <w:lang w:val="en"/>
        </w:rPr>
        <w:t xml:space="preserve">The investigators are committed to making every effort to maintain the confidentiality of the information arising from your genetic sequence. The results of the genetic test </w:t>
      </w:r>
      <w:r>
        <w:rPr>
          <w:rFonts w:asciiTheme="minorBidi" w:hAnsiTheme="minorBidi"/>
          <w:strike/>
          <w:color w:val="000000" w:themeColor="text1"/>
          <w:sz w:val="24"/>
          <w:szCs w:val="24"/>
          <w:u w:val="single"/>
          <w:lang w:val="en"/>
        </w:rPr>
        <w:t>will not be included</w:t>
      </w:r>
      <w:r>
        <w:rPr>
          <w:rFonts w:asciiTheme="minorBidi" w:hAnsiTheme="minorBidi"/>
          <w:strike/>
          <w:color w:val="000000" w:themeColor="text1"/>
          <w:sz w:val="24"/>
          <w:szCs w:val="24"/>
          <w:lang w:val="en"/>
        </w:rPr>
        <w:t xml:space="preserve"> in the medical record, and in accordance with the Law, only information on the actual conduct of the test without its results will be documented. If information of medical significance to you or to your family members is found in the study, it will be brought to your attention in accordance with the Law and as part of free genetic counseling. After you receive an explanation about the significance of the genetic tests, you have the right not to receive their results.</w:t>
      </w:r>
    </w:p>
    <w:p w14:paraId="65BE3962" w14:textId="77777777" w:rsidR="00FC671C" w:rsidRPr="004D318D" w:rsidRDefault="00301C25" w:rsidP="00293F28">
      <w:pPr>
        <w:pStyle w:val="ListParagraph"/>
        <w:numPr>
          <w:ilvl w:val="0"/>
          <w:numId w:val="9"/>
        </w:numPr>
        <w:bidi w:val="0"/>
        <w:spacing w:after="0" w:line="240" w:lineRule="auto"/>
        <w:jc w:val="both"/>
        <w:rPr>
          <w:rFonts w:asciiTheme="minorBidi" w:hAnsiTheme="minorBidi"/>
          <w:color w:val="000000" w:themeColor="text1"/>
          <w:sz w:val="24"/>
          <w:szCs w:val="24"/>
        </w:rPr>
      </w:pPr>
      <w:r>
        <w:rPr>
          <w:rFonts w:asciiTheme="minorBidi" w:hAnsiTheme="minorBidi"/>
          <w:b/>
          <w:bCs/>
          <w:color w:val="000000" w:themeColor="text1"/>
          <w:sz w:val="24"/>
          <w:szCs w:val="24"/>
          <w:u w:val="single"/>
          <w:lang w:val="en"/>
        </w:rPr>
        <w:t>General Information</w:t>
      </w:r>
    </w:p>
    <w:p w14:paraId="4DAC47BB" w14:textId="77777777" w:rsidR="00995793" w:rsidRPr="004D318D" w:rsidRDefault="00995793" w:rsidP="00293F28">
      <w:pPr>
        <w:pStyle w:val="ListParagraph"/>
        <w:numPr>
          <w:ilvl w:val="0"/>
          <w:numId w:val="11"/>
        </w:numPr>
        <w:spacing w:line="240" w:lineRule="auto"/>
        <w:jc w:val="both"/>
        <w:rPr>
          <w:rFonts w:asciiTheme="minorBidi" w:hAnsiTheme="minorBidi"/>
          <w:vanish/>
          <w:color w:val="000000" w:themeColor="text1"/>
          <w:sz w:val="24"/>
          <w:szCs w:val="24"/>
          <w:rtl/>
        </w:rPr>
      </w:pPr>
    </w:p>
    <w:p w14:paraId="6548B6AF" w14:textId="77777777" w:rsidR="00995793" w:rsidRPr="004D318D" w:rsidRDefault="00995793" w:rsidP="00293F28">
      <w:pPr>
        <w:pStyle w:val="ListParagraph"/>
        <w:numPr>
          <w:ilvl w:val="0"/>
          <w:numId w:val="11"/>
        </w:numPr>
        <w:spacing w:line="240" w:lineRule="auto"/>
        <w:jc w:val="both"/>
        <w:rPr>
          <w:rFonts w:asciiTheme="minorBidi" w:hAnsiTheme="minorBidi"/>
          <w:vanish/>
          <w:color w:val="000000" w:themeColor="text1"/>
          <w:sz w:val="24"/>
          <w:szCs w:val="24"/>
          <w:rtl/>
        </w:rPr>
      </w:pPr>
    </w:p>
    <w:p w14:paraId="20B33F92" w14:textId="11563538" w:rsidR="005B0504" w:rsidRPr="004D318D" w:rsidRDefault="00D863FE" w:rsidP="002C3505">
      <w:pPr>
        <w:pStyle w:val="PlainText"/>
        <w:jc w:val="right"/>
        <w:rPr>
          <w:rFonts w:asciiTheme="minorBidi" w:hAnsiTheme="minorBidi"/>
          <w:b/>
          <w:bCs/>
          <w:sz w:val="24"/>
          <w:szCs w:val="24"/>
        </w:rPr>
      </w:pPr>
      <w:r>
        <w:rPr>
          <w:rFonts w:asciiTheme="minorBidi" w:hAnsiTheme="minorBidi"/>
          <w:b/>
          <w:bCs/>
          <w:color w:val="000000" w:themeColor="text1"/>
          <w:sz w:val="24"/>
          <w:szCs w:val="24"/>
          <w:lang w:val="en"/>
        </w:rPr>
        <w:t xml:space="preserve">With any problem related to the clinical trial, you may contact the investigator, Dr. Shadi Hamoud, any time of the day, at telephone No.: </w:t>
      </w:r>
      <w:r>
        <w:rPr>
          <w:rFonts w:asciiTheme="minorBidi" w:hAnsiTheme="minorBidi"/>
          <w:b/>
          <w:bCs/>
          <w:sz w:val="24"/>
          <w:szCs w:val="24"/>
          <w:lang w:val="en"/>
        </w:rPr>
        <w:t>0523591876</w:t>
      </w:r>
    </w:p>
    <w:p w14:paraId="476C94F3" w14:textId="5F079B03" w:rsidR="00E17E43" w:rsidRPr="004D318D" w:rsidRDefault="00D863FE" w:rsidP="00E71696">
      <w:pPr>
        <w:pStyle w:val="PlainText"/>
        <w:numPr>
          <w:ilvl w:val="1"/>
          <w:numId w:val="11"/>
        </w:numPr>
        <w:bidi w:val="0"/>
        <w:jc w:val="both"/>
        <w:rPr>
          <w:rFonts w:asciiTheme="minorBidi" w:hAnsiTheme="minorBidi"/>
          <w:color w:val="000000" w:themeColor="text1"/>
          <w:sz w:val="24"/>
          <w:szCs w:val="24"/>
        </w:rPr>
      </w:pPr>
      <w:r>
        <w:rPr>
          <w:rFonts w:asciiTheme="minorBidi" w:hAnsiTheme="minorBidi"/>
          <w:color w:val="000000" w:themeColor="text1"/>
          <w:sz w:val="24"/>
          <w:szCs w:val="24"/>
          <w:lang w:val="en"/>
        </w:rPr>
        <w:t>In any case of medical problem, injury or another health incident during the trial period, you must report it immediately in order to receive appropriate medical treatment as well as additional details about your rights in this regard.</w:t>
      </w:r>
    </w:p>
    <w:p w14:paraId="2B9B11B5" w14:textId="2BB393B5" w:rsidR="00073864" w:rsidRPr="004D318D" w:rsidRDefault="00DC592A" w:rsidP="00293F28">
      <w:pPr>
        <w:pStyle w:val="ListParagraph"/>
        <w:numPr>
          <w:ilvl w:val="1"/>
          <w:numId w:val="11"/>
        </w:numPr>
        <w:bidi w:val="0"/>
        <w:spacing w:after="0" w:line="240" w:lineRule="auto"/>
        <w:jc w:val="both"/>
        <w:rPr>
          <w:rFonts w:asciiTheme="minorBidi" w:hAnsiTheme="minorBidi"/>
          <w:color w:val="000000" w:themeColor="text1"/>
          <w:sz w:val="24"/>
          <w:szCs w:val="24"/>
        </w:rPr>
      </w:pPr>
      <w:bookmarkStart w:id="13" w:name="_Hlk38822692"/>
      <w:r>
        <w:rPr>
          <w:rFonts w:asciiTheme="minorBidi" w:hAnsiTheme="minorBidi"/>
          <w:color w:val="000000" w:themeColor="text1"/>
          <w:sz w:val="24"/>
          <w:szCs w:val="24"/>
          <w:lang w:val="en"/>
        </w:rPr>
        <w:t xml:space="preserve">The investigator will forward information about your participation in the study </w:t>
      </w:r>
      <w:r>
        <w:rPr>
          <w:rFonts w:asciiTheme="minorBidi" w:hAnsiTheme="minorBidi"/>
          <w:strike/>
          <w:color w:val="000000" w:themeColor="text1"/>
          <w:sz w:val="24"/>
          <w:szCs w:val="24"/>
          <w:lang w:val="en"/>
        </w:rPr>
        <w:t>(including the very performance of the genetic test)</w:t>
      </w:r>
      <w:r>
        <w:rPr>
          <w:rFonts w:asciiTheme="minorBidi" w:hAnsiTheme="minorBidi"/>
          <w:color w:val="000000" w:themeColor="text1"/>
          <w:sz w:val="24"/>
          <w:szCs w:val="24"/>
          <w:lang w:val="en"/>
        </w:rPr>
        <w:t xml:space="preserve"> to your attending physician in the community for medical knowledge and follow-up. If previously unknown clinical findings of clinical significance are discovered during the trial, the information </w:t>
      </w:r>
      <w:r>
        <w:rPr>
          <w:rFonts w:asciiTheme="minorBidi" w:hAnsiTheme="minorBidi"/>
          <w:strike/>
          <w:color w:val="000000" w:themeColor="text1"/>
          <w:sz w:val="24"/>
          <w:szCs w:val="24"/>
          <w:lang w:val="en"/>
        </w:rPr>
        <w:t>(except for the genetic findings)</w:t>
      </w:r>
      <w:r>
        <w:rPr>
          <w:rFonts w:asciiTheme="minorBidi" w:hAnsiTheme="minorBidi"/>
          <w:color w:val="000000" w:themeColor="text1"/>
          <w:sz w:val="24"/>
          <w:szCs w:val="24"/>
          <w:lang w:val="en"/>
        </w:rPr>
        <w:t xml:space="preserve"> will be provided to the physician in the community. Positive results for diseases that require reporting by Law will be sent to the Ministry of Health (e.g., jaundice, tuberculosis, measles, HIV, etc.).</w:t>
      </w:r>
    </w:p>
    <w:bookmarkEnd w:id="13"/>
    <w:p w14:paraId="77032803" w14:textId="77777777" w:rsidR="00E17E43" w:rsidRPr="004D318D" w:rsidRDefault="00E17E43" w:rsidP="00E71696">
      <w:pPr>
        <w:spacing w:after="0" w:line="240" w:lineRule="auto"/>
        <w:jc w:val="both"/>
        <w:rPr>
          <w:rFonts w:asciiTheme="minorBidi" w:hAnsiTheme="minorBidi"/>
          <w:color w:val="000000" w:themeColor="text1"/>
          <w:sz w:val="24"/>
          <w:szCs w:val="24"/>
        </w:rPr>
      </w:pPr>
    </w:p>
    <w:p w14:paraId="4F23046F" w14:textId="77777777" w:rsidR="00073864" w:rsidRPr="004D318D" w:rsidRDefault="00303783"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New information, which may influence your decision to participate or continue in the trial, will be brought to your attention as soon as possible.</w:t>
      </w:r>
    </w:p>
    <w:p w14:paraId="0D6DEE38" w14:textId="77777777" w:rsidR="00E17E43" w:rsidRPr="004D318D" w:rsidRDefault="00E17E43" w:rsidP="00E71696">
      <w:pPr>
        <w:spacing w:after="0" w:line="240" w:lineRule="auto"/>
        <w:jc w:val="both"/>
        <w:rPr>
          <w:rFonts w:asciiTheme="minorBidi" w:hAnsiTheme="minorBidi"/>
          <w:color w:val="000000" w:themeColor="text1"/>
          <w:sz w:val="24"/>
          <w:szCs w:val="24"/>
        </w:rPr>
      </w:pPr>
    </w:p>
    <w:p w14:paraId="4CC09FE2" w14:textId="77777777" w:rsidR="00B41C6A" w:rsidRPr="004D318D" w:rsidRDefault="004132DB"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As part of the study, you may be asked to answer a questionnaire. You can choose not to answer all or some of the questions in the questionnaire.</w:t>
      </w:r>
    </w:p>
    <w:p w14:paraId="14C26D28" w14:textId="77777777" w:rsidR="00B41C6A" w:rsidRPr="004D318D" w:rsidRDefault="00B41C6A" w:rsidP="00293F28">
      <w:pPr>
        <w:pStyle w:val="ListParagraph"/>
        <w:spacing w:line="240" w:lineRule="auto"/>
        <w:jc w:val="both"/>
        <w:rPr>
          <w:rFonts w:asciiTheme="minorBidi" w:hAnsiTheme="minorBidi"/>
          <w:color w:val="000000" w:themeColor="text1"/>
          <w:sz w:val="24"/>
          <w:szCs w:val="24"/>
          <w:rtl/>
        </w:rPr>
      </w:pPr>
    </w:p>
    <w:p w14:paraId="07C89638" w14:textId="5947FE06" w:rsidR="00B41C6A" w:rsidRPr="004D318D" w:rsidRDefault="00B41C6A"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 trial sponsor </w:t>
      </w:r>
      <w:r>
        <w:rPr>
          <w:rFonts w:asciiTheme="minorBidi" w:hAnsiTheme="minorBidi"/>
          <w:b/>
          <w:bCs/>
          <w:color w:val="000000" w:themeColor="text1"/>
          <w:sz w:val="24"/>
          <w:szCs w:val="24"/>
          <w:lang w:val="en"/>
        </w:rPr>
        <w:t>MGC PHARMA</w:t>
      </w:r>
      <w:r>
        <w:rPr>
          <w:rFonts w:asciiTheme="minorBidi" w:hAnsiTheme="minorBidi"/>
          <w:color w:val="000000" w:themeColor="text1"/>
          <w:sz w:val="24"/>
          <w:szCs w:val="24"/>
          <w:lang w:val="en"/>
        </w:rPr>
        <w:t xml:space="preserve"> pays the medical institution the costs involved in conducting the trial. The principal investigator and the sub-investigators have no affiliation with the trial sponsor </w:t>
      </w:r>
      <w:r>
        <w:rPr>
          <w:rFonts w:asciiTheme="minorBidi" w:hAnsiTheme="minorBidi"/>
          <w:b/>
          <w:bCs/>
          <w:color w:val="000000" w:themeColor="text1"/>
          <w:sz w:val="24"/>
          <w:szCs w:val="24"/>
          <w:lang w:val="en"/>
        </w:rPr>
        <w:t>MGC PHARMA</w:t>
      </w:r>
      <w:r>
        <w:rPr>
          <w:rFonts w:asciiTheme="minorBidi" w:hAnsiTheme="minorBidi"/>
          <w:color w:val="000000" w:themeColor="text1"/>
          <w:sz w:val="24"/>
          <w:szCs w:val="24"/>
          <w:lang w:val="en"/>
        </w:rPr>
        <w:t>.</w:t>
      </w:r>
      <w:r>
        <w:rPr>
          <w:rFonts w:asciiTheme="minorBidi" w:hAnsiTheme="minorBidi"/>
          <w:color w:val="000000" w:themeColor="text1"/>
          <w:sz w:val="24"/>
          <w:szCs w:val="24"/>
          <w:lang w:val="en"/>
        </w:rPr>
        <w:tab/>
      </w:r>
    </w:p>
    <w:p w14:paraId="353787BC" w14:textId="77777777" w:rsidR="00B41C6A" w:rsidRPr="004D318D" w:rsidRDefault="00B41C6A" w:rsidP="00293F28">
      <w:pPr>
        <w:pStyle w:val="ListParagraph"/>
        <w:spacing w:after="0" w:line="240" w:lineRule="auto"/>
        <w:ind w:left="390"/>
        <w:jc w:val="both"/>
        <w:rPr>
          <w:rFonts w:asciiTheme="minorBidi" w:hAnsiTheme="minorBidi"/>
          <w:color w:val="000000" w:themeColor="text1"/>
          <w:sz w:val="24"/>
          <w:szCs w:val="24"/>
        </w:rPr>
      </w:pPr>
    </w:p>
    <w:p w14:paraId="14AB5853" w14:textId="3CC979C8" w:rsidR="00D83A08" w:rsidRPr="004D318D" w:rsidRDefault="00303783"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trial sponsor will provide the study product free of charge for the entire period of the trial.</w:t>
      </w:r>
    </w:p>
    <w:p w14:paraId="0C681856" w14:textId="77777777" w:rsidR="00B3555B" w:rsidRPr="004D318D" w:rsidRDefault="00303783" w:rsidP="00E71696">
      <w:p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rtl/>
        </w:rPr>
        <w:t xml:space="preserve"> </w:t>
      </w:r>
    </w:p>
    <w:p w14:paraId="107A46DB" w14:textId="77777777" w:rsidR="00073864" w:rsidRPr="004D318D" w:rsidRDefault="00B3555B"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trial sponsor and the medical institution have ensured an insurance coverage in case of a trial-related injury.</w:t>
      </w:r>
    </w:p>
    <w:p w14:paraId="3DFCE818" w14:textId="77777777" w:rsidR="00D83A08" w:rsidRPr="004D318D" w:rsidRDefault="00D83A08" w:rsidP="00E71696">
      <w:pPr>
        <w:spacing w:after="0" w:line="240" w:lineRule="auto"/>
        <w:jc w:val="both"/>
        <w:rPr>
          <w:rFonts w:asciiTheme="minorBidi" w:hAnsiTheme="minorBidi"/>
          <w:color w:val="000000" w:themeColor="text1"/>
          <w:sz w:val="24"/>
          <w:szCs w:val="24"/>
        </w:rPr>
      </w:pPr>
    </w:p>
    <w:p w14:paraId="2A60C4D3" w14:textId="77777777" w:rsidR="008C7A22" w:rsidRPr="004D318D" w:rsidRDefault="00BF03F5" w:rsidP="00293F28">
      <w:pPr>
        <w:pStyle w:val="ListParagraph"/>
        <w:numPr>
          <w:ilvl w:val="1"/>
          <w:numId w:val="11"/>
        </w:numPr>
        <w:bidi w:val="0"/>
        <w:spacing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t>You may continue to receive the study product free of charge even after the clinical trial has ended, for a period of up to three years after the end of the trial. This option to receive the study product (according to a follow-up protocol) will be the decision of the investigator and the medical institution and includes the following terms:</w:t>
      </w:r>
    </w:p>
    <w:p w14:paraId="5D6B9FE7" w14:textId="77777777" w:rsidR="00BA4462" w:rsidRPr="004D318D" w:rsidRDefault="00BA4462" w:rsidP="00E71696">
      <w:pPr>
        <w:pStyle w:val="ListParagraph"/>
        <w:numPr>
          <w:ilvl w:val="0"/>
          <w:numId w:val="17"/>
        </w:numPr>
        <w:bidi w:val="0"/>
        <w:spacing w:after="0"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lastRenderedPageBreak/>
        <w:t>It is clearly known that you have been taking the study product at its determined dosage.</w:t>
      </w:r>
    </w:p>
    <w:p w14:paraId="04E2452D" w14:textId="77777777" w:rsidR="008C7A22" w:rsidRPr="004D318D" w:rsidRDefault="001356A3" w:rsidP="00293F28">
      <w:pPr>
        <w:pStyle w:val="ListParagraph"/>
        <w:numPr>
          <w:ilvl w:val="0"/>
          <w:numId w:val="17"/>
        </w:numPr>
        <w:bidi w:val="0"/>
        <w:spacing w:after="0"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t>The investigator recommends continuing this treatment.</w:t>
      </w:r>
    </w:p>
    <w:p w14:paraId="7784842B" w14:textId="77777777" w:rsidR="008C7A22" w:rsidRPr="004D318D" w:rsidRDefault="008C7A22" w:rsidP="00293F28">
      <w:pPr>
        <w:pStyle w:val="ListParagraph"/>
        <w:numPr>
          <w:ilvl w:val="0"/>
          <w:numId w:val="17"/>
        </w:numPr>
        <w:bidi w:val="0"/>
        <w:spacing w:after="0"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t>The study product has not been approved for marketing in the state of Israel for the requested indication and has not yet become a part of the national formulary.</w:t>
      </w:r>
    </w:p>
    <w:p w14:paraId="31CF67FF" w14:textId="73DC45D9" w:rsidR="0071301F" w:rsidRPr="004D318D" w:rsidRDefault="0071301F"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 xml:space="preserve">There are situations where the sponsor will </w:t>
      </w:r>
      <w:r>
        <w:rPr>
          <w:rFonts w:asciiTheme="minorBidi" w:hAnsiTheme="minorBidi"/>
          <w:color w:val="000000" w:themeColor="text1"/>
          <w:sz w:val="24"/>
          <w:szCs w:val="24"/>
          <w:u w:val="single"/>
          <w:lang w:val="en"/>
        </w:rPr>
        <w:t>not</w:t>
      </w:r>
      <w:r>
        <w:rPr>
          <w:rFonts w:asciiTheme="minorBidi" w:hAnsiTheme="minorBidi"/>
          <w:color w:val="000000" w:themeColor="text1"/>
          <w:sz w:val="24"/>
          <w:szCs w:val="24"/>
          <w:lang w:val="en"/>
        </w:rPr>
        <w:t xml:space="preserve"> supply the product after the end of the trial:</w:t>
      </w:r>
    </w:p>
    <w:p w14:paraId="64707BA8" w14:textId="0C5154FE" w:rsidR="00667269" w:rsidRPr="004D318D" w:rsidRDefault="00667269" w:rsidP="00293F28">
      <w:pPr>
        <w:pStyle w:val="ListParagraph"/>
        <w:numPr>
          <w:ilvl w:val="0"/>
          <w:numId w:val="29"/>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study product is medical cannabis</w:t>
      </w:r>
    </w:p>
    <w:p w14:paraId="7CD57D92" w14:textId="77777777" w:rsidR="0071301F" w:rsidRPr="004D318D" w:rsidRDefault="0071301F" w:rsidP="00E71696">
      <w:pPr>
        <w:pStyle w:val="ListParagraph"/>
        <w:numPr>
          <w:ilvl w:val="0"/>
          <w:numId w:val="19"/>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development of the product has been discontinued or the clinical trials on the product have not yielded the desired outcomes.</w:t>
      </w:r>
    </w:p>
    <w:p w14:paraId="253F455F" w14:textId="77777777" w:rsidR="0071301F" w:rsidRPr="004D318D" w:rsidRDefault="0071301F" w:rsidP="00293F28">
      <w:pPr>
        <w:pStyle w:val="ListParagraph"/>
        <w:numPr>
          <w:ilvl w:val="0"/>
          <w:numId w:val="19"/>
        </w:numPr>
        <w:bidi w:val="0"/>
        <w:spacing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Supplying the study product for a prolonged period of time is not suitable for your treatment and may harm your health.</w:t>
      </w:r>
    </w:p>
    <w:p w14:paraId="075526C1" w14:textId="77777777" w:rsidR="0071301F" w:rsidRPr="004D318D" w:rsidRDefault="0071301F" w:rsidP="00293F28">
      <w:pPr>
        <w:pStyle w:val="ListParagraph"/>
        <w:spacing w:line="240" w:lineRule="auto"/>
        <w:ind w:left="1440"/>
        <w:jc w:val="both"/>
        <w:rPr>
          <w:rFonts w:asciiTheme="minorBidi" w:hAnsiTheme="minorBidi"/>
          <w:color w:val="000000" w:themeColor="text1"/>
          <w:sz w:val="24"/>
          <w:szCs w:val="24"/>
        </w:rPr>
      </w:pPr>
    </w:p>
    <w:p w14:paraId="68BC7A66" w14:textId="77777777" w:rsidR="00073864" w:rsidRPr="004D318D" w:rsidRDefault="00BF03F5"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trial's results may be of value and may be used as a part of a patent, or in the development of drugs, medical products, etc. The trial's participants have no rights with relation to patents, medicines, or products that will be developed following the trial they have participated in.</w:t>
      </w:r>
    </w:p>
    <w:p w14:paraId="21B0956A" w14:textId="77777777" w:rsidR="00DA4FCB" w:rsidRPr="004D318D" w:rsidRDefault="00DA4FCB" w:rsidP="00E71696">
      <w:pPr>
        <w:spacing w:after="0" w:line="240" w:lineRule="auto"/>
        <w:jc w:val="both"/>
        <w:rPr>
          <w:rFonts w:asciiTheme="minorBidi" w:hAnsiTheme="minorBidi"/>
          <w:color w:val="000000" w:themeColor="text1"/>
          <w:sz w:val="24"/>
          <w:szCs w:val="24"/>
        </w:rPr>
      </w:pPr>
    </w:p>
    <w:p w14:paraId="0E60CEBD" w14:textId="77777777" w:rsidR="002C3073" w:rsidRPr="004D318D" w:rsidRDefault="00B7543F" w:rsidP="00293F28">
      <w:pPr>
        <w:pStyle w:val="ListParagraph"/>
        <w:numPr>
          <w:ilvl w:val="1"/>
          <w:numId w:val="11"/>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A description of this clinical trial appears in the clinical trials website of the Ministry of Health: MyTrials. The website will not include information that may identify you. You can search this website at any time.</w:t>
      </w:r>
    </w:p>
    <w:p w14:paraId="32E7EA39" w14:textId="77777777" w:rsidR="0071301F" w:rsidRPr="004D318D" w:rsidRDefault="0071301F" w:rsidP="00293F28">
      <w:pPr>
        <w:pStyle w:val="ListParagraph"/>
        <w:spacing w:after="0" w:line="240" w:lineRule="auto"/>
        <w:jc w:val="both"/>
        <w:rPr>
          <w:rFonts w:asciiTheme="minorBidi" w:hAnsiTheme="minorBidi"/>
          <w:color w:val="000000" w:themeColor="text1"/>
          <w:sz w:val="24"/>
          <w:szCs w:val="24"/>
        </w:rPr>
      </w:pPr>
    </w:p>
    <w:p w14:paraId="06116414" w14:textId="77777777" w:rsidR="00E20E10" w:rsidRPr="004D318D" w:rsidRDefault="00FA60B6" w:rsidP="00293F28">
      <w:pPr>
        <w:pStyle w:val="ListParagraph"/>
        <w:numPr>
          <w:ilvl w:val="0"/>
          <w:numId w:val="9"/>
        </w:numPr>
        <w:bidi w:val="0"/>
        <w:spacing w:after="0" w:line="240" w:lineRule="auto"/>
        <w:jc w:val="both"/>
        <w:rPr>
          <w:rFonts w:asciiTheme="minorBidi" w:hAnsiTheme="minorBidi"/>
          <w:color w:val="000000" w:themeColor="text1"/>
          <w:sz w:val="24"/>
          <w:szCs w:val="24"/>
          <w:rtl/>
        </w:rPr>
      </w:pPr>
      <w:r>
        <w:rPr>
          <w:rFonts w:asciiTheme="minorBidi" w:hAnsiTheme="minorBidi"/>
          <w:b/>
          <w:bCs/>
          <w:color w:val="000000" w:themeColor="text1"/>
          <w:sz w:val="24"/>
          <w:szCs w:val="24"/>
          <w:u w:val="single"/>
          <w:lang w:val="en"/>
        </w:rPr>
        <w:t>Maintaining the privacy and confidentiality of the information</w:t>
      </w:r>
    </w:p>
    <w:p w14:paraId="6438FECC" w14:textId="77777777" w:rsidR="004156D9" w:rsidRPr="004D318D" w:rsidRDefault="004156D9" w:rsidP="00293F28">
      <w:pPr>
        <w:pStyle w:val="ListParagraph"/>
        <w:numPr>
          <w:ilvl w:val="0"/>
          <w:numId w:val="15"/>
        </w:numPr>
        <w:spacing w:after="0" w:line="240" w:lineRule="auto"/>
        <w:jc w:val="both"/>
        <w:rPr>
          <w:rFonts w:asciiTheme="minorBidi" w:hAnsiTheme="minorBidi"/>
          <w:vanish/>
          <w:color w:val="000000" w:themeColor="text1"/>
          <w:sz w:val="24"/>
          <w:szCs w:val="24"/>
          <w:rtl/>
        </w:rPr>
      </w:pPr>
    </w:p>
    <w:p w14:paraId="7993C667" w14:textId="77777777" w:rsidR="004156D9" w:rsidRPr="004D318D" w:rsidRDefault="004156D9" w:rsidP="00293F28">
      <w:pPr>
        <w:pStyle w:val="ListParagraph"/>
        <w:numPr>
          <w:ilvl w:val="0"/>
          <w:numId w:val="15"/>
        </w:numPr>
        <w:spacing w:after="0" w:line="240" w:lineRule="auto"/>
        <w:jc w:val="both"/>
        <w:rPr>
          <w:rFonts w:asciiTheme="minorBidi" w:hAnsiTheme="minorBidi"/>
          <w:vanish/>
          <w:color w:val="000000" w:themeColor="text1"/>
          <w:sz w:val="24"/>
          <w:szCs w:val="24"/>
          <w:rtl/>
        </w:rPr>
      </w:pPr>
    </w:p>
    <w:p w14:paraId="32639A30" w14:textId="77777777" w:rsidR="002C3505" w:rsidRPr="002C3505" w:rsidRDefault="002C3505" w:rsidP="002C3505">
      <w:pPr>
        <w:bidi w:val="0"/>
        <w:spacing w:after="0" w:line="240" w:lineRule="auto"/>
        <w:jc w:val="both"/>
        <w:rPr>
          <w:rFonts w:asciiTheme="minorBidi" w:hAnsiTheme="minorBidi"/>
          <w:color w:val="000000" w:themeColor="text1"/>
          <w:sz w:val="24"/>
          <w:szCs w:val="24"/>
        </w:rPr>
      </w:pPr>
    </w:p>
    <w:p w14:paraId="352F45A5" w14:textId="3FDD932A" w:rsidR="002B0999" w:rsidRPr="004D318D" w:rsidRDefault="00F6697B" w:rsidP="002C3505">
      <w:pPr>
        <w:pStyle w:val="ListParagraph"/>
        <w:numPr>
          <w:ilvl w:val="1"/>
          <w:numId w:val="15"/>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Medical and personal data are collected during the trial you were requested to participate in, as part of the trial.  This information is saved in the medical records, and it is the responsibility of the team treating you to maintain medical confidentiality. It is your right to receive information from the medical record under the Patient Rights Law. If you know that the information in the medical record is incorrect or incomplete, you must inform the treating team.</w:t>
      </w:r>
    </w:p>
    <w:p w14:paraId="718F97E4" w14:textId="77777777" w:rsidR="00C507A9" w:rsidRPr="004D318D" w:rsidRDefault="00C507A9" w:rsidP="00293F28">
      <w:pPr>
        <w:pStyle w:val="ListParagraph"/>
        <w:spacing w:after="0" w:line="240" w:lineRule="auto"/>
        <w:jc w:val="both"/>
        <w:rPr>
          <w:rFonts w:asciiTheme="minorBidi" w:hAnsiTheme="minorBidi"/>
          <w:color w:val="000000" w:themeColor="text1"/>
          <w:sz w:val="24"/>
          <w:szCs w:val="24"/>
        </w:rPr>
      </w:pPr>
    </w:p>
    <w:p w14:paraId="2CC2F493" w14:textId="0A851886" w:rsidR="00D25D4D" w:rsidRPr="004D318D" w:rsidRDefault="00D25D4D" w:rsidP="00293F28">
      <w:pPr>
        <w:pStyle w:val="ListParagraph"/>
        <w:numPr>
          <w:ilvl w:val="1"/>
          <w:numId w:val="15"/>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medical record will retain information such as: Medical test results, provision of preparations, instruments or implants, experimental treatments or procedures, etc.</w:t>
      </w:r>
    </w:p>
    <w:p w14:paraId="4E2D70DC" w14:textId="77777777" w:rsidR="00D25D4D" w:rsidRPr="004D318D" w:rsidRDefault="00D25D4D" w:rsidP="00293F28">
      <w:pPr>
        <w:pStyle w:val="ListParagraph"/>
        <w:spacing w:line="240" w:lineRule="auto"/>
        <w:jc w:val="both"/>
        <w:rPr>
          <w:rFonts w:asciiTheme="minorBidi" w:hAnsiTheme="minorBidi"/>
          <w:color w:val="000000" w:themeColor="text1"/>
          <w:sz w:val="24"/>
          <w:szCs w:val="24"/>
          <w:rtl/>
        </w:rPr>
      </w:pPr>
    </w:p>
    <w:p w14:paraId="404F905F" w14:textId="77777777" w:rsidR="00523509" w:rsidRPr="004D318D" w:rsidRDefault="00F6697B" w:rsidP="00293F28">
      <w:pPr>
        <w:pStyle w:val="ListParagraph"/>
        <w:numPr>
          <w:ilvl w:val="1"/>
          <w:numId w:val="15"/>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lastRenderedPageBreak/>
        <w:t xml:space="preserve">By consenting to participate in the trial you also agree to allow transfer of the medical and personal information collected during the trial to an external organization, who will use it for processing the data. Only coded data will be transferred to the external organization. The information will </w:t>
      </w:r>
      <w:r>
        <w:rPr>
          <w:rFonts w:asciiTheme="minorBidi" w:hAnsiTheme="minorBidi"/>
          <w:b/>
          <w:bCs/>
          <w:color w:val="000000" w:themeColor="text1"/>
          <w:sz w:val="24"/>
          <w:szCs w:val="24"/>
          <w:lang w:val="en"/>
        </w:rPr>
        <w:t>not</w:t>
      </w:r>
      <w:r>
        <w:rPr>
          <w:rFonts w:asciiTheme="minorBidi" w:hAnsiTheme="minorBidi"/>
          <w:color w:val="000000" w:themeColor="text1"/>
          <w:sz w:val="24"/>
          <w:szCs w:val="24"/>
          <w:lang w:val="en"/>
        </w:rPr>
        <w:t xml:space="preserve"> include: Your name, last name, ID number, residential address or another identifying number given to you by the state authorities. </w:t>
      </w:r>
    </w:p>
    <w:p w14:paraId="47626E4B" w14:textId="77777777" w:rsidR="006B4EFD" w:rsidRPr="004D318D" w:rsidRDefault="006B4EFD" w:rsidP="00293F28">
      <w:pPr>
        <w:spacing w:after="0" w:line="240" w:lineRule="auto"/>
        <w:jc w:val="both"/>
        <w:rPr>
          <w:rFonts w:asciiTheme="minorBidi" w:hAnsiTheme="minorBidi"/>
          <w:color w:val="000000" w:themeColor="text1"/>
          <w:sz w:val="24"/>
          <w:szCs w:val="24"/>
          <w:rtl/>
        </w:rPr>
      </w:pPr>
    </w:p>
    <w:p w14:paraId="262E0EA9" w14:textId="3F7EE03D" w:rsidR="003322AE" w:rsidRPr="004D318D" w:rsidRDefault="00D25D4D" w:rsidP="00293F28">
      <w:pPr>
        <w:bidi w:val="0"/>
        <w:spacing w:after="0" w:line="240" w:lineRule="auto"/>
        <w:ind w:left="720"/>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Overall, coded information is considered identifiable information. The link between the code and your identifying details will be secured by the principal investigator in Israel. In certain instances, unlocking the code by the investigator will be made possible.</w:t>
      </w:r>
    </w:p>
    <w:p w14:paraId="4FF533F3" w14:textId="77777777" w:rsidR="00C3795E" w:rsidRPr="004D318D" w:rsidRDefault="00C3795E" w:rsidP="00293F28">
      <w:pPr>
        <w:spacing w:after="0" w:line="240" w:lineRule="auto"/>
        <w:ind w:left="720"/>
        <w:jc w:val="both"/>
        <w:rPr>
          <w:rFonts w:asciiTheme="minorBidi" w:hAnsiTheme="minorBidi"/>
          <w:color w:val="000000" w:themeColor="text1"/>
          <w:sz w:val="24"/>
          <w:szCs w:val="24"/>
        </w:rPr>
      </w:pPr>
    </w:p>
    <w:p w14:paraId="0CD6C0DB" w14:textId="77777777" w:rsidR="0000276B" w:rsidRPr="004D318D" w:rsidRDefault="00BE6261" w:rsidP="00293F28">
      <w:pPr>
        <w:pStyle w:val="ListParagraph"/>
        <w:numPr>
          <w:ilvl w:val="1"/>
          <w:numId w:val="15"/>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The sponsor will save the coded information and data for the time period determined by law (at least 25 years after the end of the trial).</w:t>
      </w:r>
    </w:p>
    <w:p w14:paraId="25B1414A" w14:textId="77777777" w:rsidR="00B56CA2" w:rsidRPr="004D318D" w:rsidRDefault="00B56CA2" w:rsidP="00293F28">
      <w:pPr>
        <w:spacing w:after="0" w:line="240" w:lineRule="auto"/>
        <w:jc w:val="both"/>
        <w:rPr>
          <w:rFonts w:asciiTheme="minorBidi" w:hAnsiTheme="minorBidi"/>
          <w:color w:val="000000" w:themeColor="text1"/>
          <w:sz w:val="24"/>
          <w:szCs w:val="24"/>
        </w:rPr>
      </w:pPr>
    </w:p>
    <w:p w14:paraId="1C228269" w14:textId="77777777" w:rsidR="00B56CA2" w:rsidRPr="004D318D" w:rsidRDefault="00B56CA2" w:rsidP="00293F28">
      <w:pPr>
        <w:pStyle w:val="ListParagraph"/>
        <w:numPr>
          <w:ilvl w:val="1"/>
          <w:numId w:val="15"/>
        </w:numPr>
        <w:bidi w:val="0"/>
        <w:spacing w:after="0" w:line="240" w:lineRule="auto"/>
        <w:jc w:val="both"/>
        <w:rPr>
          <w:rFonts w:asciiTheme="minorBidi" w:hAnsiTheme="minorBidi"/>
          <w:strike/>
          <w:color w:val="000000" w:themeColor="text1"/>
          <w:sz w:val="24"/>
          <w:szCs w:val="24"/>
        </w:rPr>
      </w:pPr>
      <w:r>
        <w:rPr>
          <w:rFonts w:asciiTheme="minorBidi" w:hAnsiTheme="minorBidi"/>
          <w:strike/>
          <w:color w:val="000000" w:themeColor="text1"/>
          <w:sz w:val="24"/>
          <w:szCs w:val="24"/>
          <w:lang w:val="en"/>
        </w:rPr>
        <w:t>[</w:t>
      </w:r>
      <w:r>
        <w:rPr>
          <w:rFonts w:asciiTheme="minorBidi" w:hAnsiTheme="minorBidi"/>
          <w:strike/>
          <w:color w:val="000000" w:themeColor="text1"/>
          <w:sz w:val="24"/>
          <w:szCs w:val="24"/>
          <w:shd w:val="clear" w:color="auto" w:fill="FFFFFF" w:themeFill="background1"/>
          <w:lang w:val="en"/>
        </w:rPr>
        <w:t>You will not be given any specific information collected during the study, such as: Test results for pharmaco-kinetics, biomarkers, etc.</w:t>
      </w:r>
      <w:r>
        <w:rPr>
          <w:rFonts w:asciiTheme="minorBidi" w:hAnsiTheme="minorBidi"/>
          <w:strike/>
          <w:color w:val="000000" w:themeColor="text1"/>
          <w:sz w:val="24"/>
          <w:szCs w:val="24"/>
          <w:lang w:val="en"/>
        </w:rPr>
        <w:t xml:space="preserve">]. </w:t>
      </w:r>
    </w:p>
    <w:p w14:paraId="72F1B767" w14:textId="77777777" w:rsidR="00F6697B" w:rsidRPr="004D318D" w:rsidRDefault="00F6697B" w:rsidP="00293F28">
      <w:pPr>
        <w:pStyle w:val="ListParagraph"/>
        <w:spacing w:line="240" w:lineRule="auto"/>
        <w:jc w:val="both"/>
        <w:rPr>
          <w:rFonts w:asciiTheme="minorBidi" w:hAnsiTheme="minorBidi"/>
          <w:color w:val="000000" w:themeColor="text1"/>
          <w:sz w:val="24"/>
          <w:szCs w:val="24"/>
          <w:rtl/>
        </w:rPr>
      </w:pPr>
    </w:p>
    <w:p w14:paraId="3E15F2A3" w14:textId="77777777" w:rsidR="006331EB" w:rsidRPr="004D318D" w:rsidRDefault="00431D12" w:rsidP="00293F28">
      <w:pPr>
        <w:pStyle w:val="ListParagraph"/>
        <w:numPr>
          <w:ilvl w:val="1"/>
          <w:numId w:val="15"/>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Viewing permissions for verification of the methods of the clinical trial and the data, will only be granted to authorized parties (e.g., authorized sponsor representatives, the Helsinki Committee, the medical institution internal auditor and regulatory authority inspectors). This access to your medical information will be carried out by the investigator, and in accordance with confidentiality rules and regulations.</w:t>
      </w:r>
    </w:p>
    <w:p w14:paraId="6B0A39BE" w14:textId="77777777" w:rsidR="00491257" w:rsidRPr="004D318D" w:rsidRDefault="00491257" w:rsidP="00293F28">
      <w:pPr>
        <w:pStyle w:val="ListParagraph"/>
        <w:numPr>
          <w:ilvl w:val="1"/>
          <w:numId w:val="15"/>
        </w:numPr>
        <w:bidi w:val="0"/>
        <w:spacing w:after="0"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Your identifying details will not appear in any scientific or other publication.</w:t>
      </w:r>
    </w:p>
    <w:p w14:paraId="025628C3" w14:textId="77777777" w:rsidR="00B877E7" w:rsidRPr="004D318D" w:rsidRDefault="00B877E7" w:rsidP="00293F28">
      <w:pPr>
        <w:spacing w:after="0" w:line="240" w:lineRule="auto"/>
        <w:jc w:val="both"/>
        <w:rPr>
          <w:rFonts w:asciiTheme="minorBidi" w:hAnsiTheme="minorBidi"/>
          <w:color w:val="000000" w:themeColor="text1"/>
          <w:sz w:val="24"/>
          <w:szCs w:val="24"/>
          <w:rtl/>
        </w:rPr>
      </w:pPr>
    </w:p>
    <w:p w14:paraId="3E666255" w14:textId="77777777" w:rsidR="000A7DF2" w:rsidRPr="004D318D" w:rsidRDefault="000A7DF2" w:rsidP="00293F28">
      <w:pPr>
        <w:pStyle w:val="ListParagraph"/>
        <w:numPr>
          <w:ilvl w:val="0"/>
          <w:numId w:val="9"/>
        </w:numPr>
        <w:bidi w:val="0"/>
        <w:spacing w:after="0" w:line="240" w:lineRule="auto"/>
        <w:jc w:val="both"/>
        <w:rPr>
          <w:rFonts w:asciiTheme="minorBidi" w:hAnsiTheme="minorBidi"/>
          <w:color w:val="000000" w:themeColor="text1"/>
          <w:sz w:val="24"/>
          <w:szCs w:val="24"/>
          <w:rtl/>
        </w:rPr>
      </w:pPr>
      <w:r>
        <w:rPr>
          <w:rFonts w:asciiTheme="minorBidi" w:hAnsiTheme="minorBidi"/>
          <w:b/>
          <w:bCs/>
          <w:color w:val="000000" w:themeColor="text1"/>
          <w:sz w:val="24"/>
          <w:szCs w:val="24"/>
          <w:u w:val="single"/>
          <w:lang w:val="en"/>
        </w:rPr>
        <w:t>Withdrawal from the clinical trial</w:t>
      </w:r>
    </w:p>
    <w:p w14:paraId="78D73823" w14:textId="246CC537" w:rsidR="007376A7" w:rsidRPr="004D318D" w:rsidRDefault="000A7DF2" w:rsidP="00293F28">
      <w:pPr>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You have the right to withdraw at any stage of the trial by notifying the principal investigator or her representatives. You are not obliged to give reasons for leaving the trial. If you decide to withdraw from the study, the sample and identifiable data will be destroyed. The investigator may only use samples and/or coded data collected up to the date of withdrawal. </w:t>
      </w:r>
    </w:p>
    <w:p w14:paraId="73917EB6" w14:textId="77777777" w:rsidR="00B877E7" w:rsidRPr="004D318D" w:rsidRDefault="00AD5E45" w:rsidP="00293F28">
      <w:pPr>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From the moment you notify of your withdrawal from the trial no further information about you will be collected. However, if information of medical significance to you is obtained, you will be contacted. You have the right to refuse to receive the information.</w:t>
      </w:r>
    </w:p>
    <w:p w14:paraId="2FB710D1" w14:textId="77777777" w:rsidR="00E150A7" w:rsidRPr="004D318D" w:rsidRDefault="00AD5E45" w:rsidP="00E71696">
      <w:pPr>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rtl/>
        </w:rPr>
        <w:t xml:space="preserve"> </w:t>
      </w:r>
    </w:p>
    <w:p w14:paraId="1D0CEFC7" w14:textId="77777777" w:rsidR="00C91F52" w:rsidRPr="004D318D" w:rsidRDefault="00C91F52" w:rsidP="00293F28">
      <w:pPr>
        <w:spacing w:after="0" w:line="240" w:lineRule="auto"/>
        <w:jc w:val="both"/>
        <w:rPr>
          <w:rFonts w:asciiTheme="minorBidi" w:hAnsiTheme="minorBidi"/>
          <w:color w:val="000000" w:themeColor="text1"/>
          <w:sz w:val="24"/>
          <w:szCs w:val="24"/>
          <w:rtl/>
        </w:rPr>
      </w:pPr>
    </w:p>
    <w:p w14:paraId="14577492" w14:textId="77777777" w:rsidR="00E03174" w:rsidRPr="004D318D" w:rsidRDefault="00F82333" w:rsidP="00293F28">
      <w:pPr>
        <w:pStyle w:val="ListParagraph"/>
        <w:numPr>
          <w:ilvl w:val="0"/>
          <w:numId w:val="9"/>
        </w:numPr>
        <w:bidi w:val="0"/>
        <w:spacing w:after="0" w:line="240" w:lineRule="auto"/>
        <w:jc w:val="both"/>
        <w:rPr>
          <w:rFonts w:asciiTheme="minorBidi" w:hAnsiTheme="minorBidi"/>
          <w:color w:val="000000" w:themeColor="text1"/>
          <w:sz w:val="24"/>
          <w:szCs w:val="24"/>
        </w:rPr>
      </w:pPr>
      <w:r>
        <w:rPr>
          <w:rFonts w:asciiTheme="minorBidi" w:hAnsiTheme="minorBidi"/>
          <w:b/>
          <w:bCs/>
          <w:color w:val="000000" w:themeColor="text1"/>
          <w:sz w:val="24"/>
          <w:szCs w:val="24"/>
          <w:lang w:val="en"/>
        </w:rPr>
        <w:t>Information about fertility (including spouses), future fertility / pregnancy / fetus or a nursing infant</w:t>
      </w:r>
      <w:r>
        <w:rPr>
          <w:rFonts w:asciiTheme="minorBidi" w:hAnsiTheme="minorBidi"/>
          <w:color w:val="000000" w:themeColor="text1"/>
          <w:sz w:val="24"/>
          <w:szCs w:val="24"/>
          <w:lang w:val="en"/>
        </w:rPr>
        <w:t>:]</w:t>
      </w:r>
    </w:p>
    <w:p w14:paraId="30B9BAE9" w14:textId="6ACFFDBD" w:rsidR="00E03174" w:rsidRPr="002C3505" w:rsidRDefault="002C3505" w:rsidP="002C3505">
      <w:pPr>
        <w:bidi w:val="0"/>
        <w:spacing w:line="240" w:lineRule="auto"/>
        <w:ind w:left="709" w:hanging="709"/>
        <w:rPr>
          <w:rFonts w:asciiTheme="minorBidi" w:hAnsiTheme="minorBidi"/>
          <w:color w:val="000000" w:themeColor="text1"/>
          <w:sz w:val="24"/>
          <w:szCs w:val="24"/>
          <w:shd w:val="clear" w:color="auto" w:fill="FFFFFF" w:themeFill="background1"/>
          <w:lang w:val="en"/>
        </w:rPr>
      </w:pPr>
      <w:r w:rsidRPr="002C3505">
        <w:rPr>
          <w:rFonts w:asciiTheme="minorBidi" w:hAnsiTheme="minorBidi"/>
          <w:color w:val="000000" w:themeColor="text1"/>
          <w:sz w:val="24"/>
          <w:szCs w:val="24"/>
          <w:lang w:val="en"/>
        </w:rPr>
        <w:lastRenderedPageBreak/>
        <w:t>6.</w:t>
      </w:r>
      <w:r>
        <w:rPr>
          <w:rFonts w:asciiTheme="minorBidi" w:hAnsiTheme="minorBidi"/>
          <w:color w:val="000000" w:themeColor="text1"/>
          <w:sz w:val="24"/>
          <w:szCs w:val="24"/>
          <w:lang w:val="en"/>
        </w:rPr>
        <w:t xml:space="preserve">1)    </w:t>
      </w:r>
      <w:r w:rsidR="007526D0" w:rsidRPr="002C3505">
        <w:rPr>
          <w:rFonts w:asciiTheme="minorBidi" w:hAnsiTheme="minorBidi"/>
          <w:color w:val="000000" w:themeColor="text1"/>
          <w:sz w:val="24"/>
          <w:szCs w:val="24"/>
          <w:lang w:val="en"/>
        </w:rPr>
        <w:t>[</w:t>
      </w:r>
      <w:r w:rsidR="007526D0" w:rsidRPr="002C3505">
        <w:rPr>
          <w:rFonts w:asciiTheme="minorBidi" w:hAnsiTheme="minorBidi"/>
          <w:color w:val="000000" w:themeColor="text1"/>
          <w:sz w:val="24"/>
          <w:szCs w:val="24"/>
          <w:shd w:val="clear" w:color="auto" w:fill="FFFFFF" w:themeFill="background1"/>
          <w:lang w:val="en"/>
        </w:rPr>
        <w:t>If the toxicological information indicates that the reproductive system is a target organ for toxicity</w:t>
      </w:r>
      <w:r w:rsidR="007526D0" w:rsidRPr="002C3505">
        <w:rPr>
          <w:rFonts w:asciiTheme="minorBidi" w:hAnsiTheme="minorBidi"/>
          <w:color w:val="000000" w:themeColor="text1"/>
          <w:sz w:val="24"/>
          <w:szCs w:val="24"/>
          <w:lang w:val="en"/>
        </w:rPr>
        <w:t xml:space="preserve"> – the investigator will provide an explanation, that is in line with your personal philosophy, about the most efficient and safest way to prevent pregnancy]. </w:t>
      </w:r>
    </w:p>
    <w:p w14:paraId="64E572AB" w14:textId="77777777" w:rsidR="002C3505" w:rsidRPr="002C3505" w:rsidRDefault="002C3505" w:rsidP="002C3505">
      <w:pPr>
        <w:pStyle w:val="ListParagraph"/>
        <w:numPr>
          <w:ilvl w:val="0"/>
          <w:numId w:val="21"/>
        </w:numPr>
        <w:bidi w:val="0"/>
        <w:spacing w:line="240" w:lineRule="auto"/>
        <w:jc w:val="both"/>
        <w:rPr>
          <w:rFonts w:asciiTheme="minorBidi" w:hAnsiTheme="minorBidi"/>
          <w:vanish/>
          <w:color w:val="000000" w:themeColor="text1"/>
          <w:sz w:val="24"/>
          <w:szCs w:val="24"/>
          <w:lang w:val="en"/>
        </w:rPr>
      </w:pPr>
    </w:p>
    <w:p w14:paraId="59AE8352" w14:textId="77777777" w:rsidR="002C3505" w:rsidRPr="002C3505" w:rsidRDefault="002C3505" w:rsidP="002C3505">
      <w:pPr>
        <w:pStyle w:val="ListParagraph"/>
        <w:numPr>
          <w:ilvl w:val="0"/>
          <w:numId w:val="21"/>
        </w:numPr>
        <w:bidi w:val="0"/>
        <w:spacing w:line="240" w:lineRule="auto"/>
        <w:jc w:val="both"/>
        <w:rPr>
          <w:rFonts w:asciiTheme="minorBidi" w:hAnsiTheme="minorBidi"/>
          <w:vanish/>
          <w:color w:val="000000" w:themeColor="text1"/>
          <w:sz w:val="24"/>
          <w:szCs w:val="24"/>
          <w:lang w:val="en"/>
        </w:rPr>
      </w:pPr>
    </w:p>
    <w:p w14:paraId="306A73AA" w14:textId="77777777" w:rsidR="002C3505" w:rsidRPr="002C3505" w:rsidRDefault="002C3505" w:rsidP="002C3505">
      <w:pPr>
        <w:pStyle w:val="ListParagraph"/>
        <w:numPr>
          <w:ilvl w:val="0"/>
          <w:numId w:val="21"/>
        </w:numPr>
        <w:bidi w:val="0"/>
        <w:spacing w:line="240" w:lineRule="auto"/>
        <w:jc w:val="both"/>
        <w:rPr>
          <w:rFonts w:asciiTheme="minorBidi" w:hAnsiTheme="minorBidi"/>
          <w:vanish/>
          <w:color w:val="000000" w:themeColor="text1"/>
          <w:sz w:val="24"/>
          <w:szCs w:val="24"/>
          <w:lang w:val="en"/>
        </w:rPr>
      </w:pPr>
    </w:p>
    <w:p w14:paraId="0E2B24C9" w14:textId="77777777" w:rsidR="002C3505" w:rsidRPr="002C3505" w:rsidRDefault="002C3505" w:rsidP="002C3505">
      <w:pPr>
        <w:pStyle w:val="ListParagraph"/>
        <w:numPr>
          <w:ilvl w:val="0"/>
          <w:numId w:val="21"/>
        </w:numPr>
        <w:bidi w:val="0"/>
        <w:spacing w:line="240" w:lineRule="auto"/>
        <w:jc w:val="both"/>
        <w:rPr>
          <w:rFonts w:asciiTheme="minorBidi" w:hAnsiTheme="minorBidi"/>
          <w:vanish/>
          <w:color w:val="000000" w:themeColor="text1"/>
          <w:sz w:val="24"/>
          <w:szCs w:val="24"/>
          <w:lang w:val="en"/>
        </w:rPr>
      </w:pPr>
    </w:p>
    <w:p w14:paraId="2B83D9D8" w14:textId="77777777" w:rsidR="002C3505" w:rsidRPr="002C3505" w:rsidRDefault="002C3505" w:rsidP="002C3505">
      <w:pPr>
        <w:pStyle w:val="ListParagraph"/>
        <w:numPr>
          <w:ilvl w:val="0"/>
          <w:numId w:val="21"/>
        </w:numPr>
        <w:bidi w:val="0"/>
        <w:spacing w:line="240" w:lineRule="auto"/>
        <w:jc w:val="both"/>
        <w:rPr>
          <w:rFonts w:asciiTheme="minorBidi" w:hAnsiTheme="minorBidi"/>
          <w:vanish/>
          <w:color w:val="000000" w:themeColor="text1"/>
          <w:sz w:val="24"/>
          <w:szCs w:val="24"/>
          <w:lang w:val="en"/>
        </w:rPr>
      </w:pPr>
    </w:p>
    <w:p w14:paraId="1609C9FB" w14:textId="77777777" w:rsidR="002C3505" w:rsidRPr="002C3505" w:rsidRDefault="002C3505" w:rsidP="002C3505">
      <w:pPr>
        <w:pStyle w:val="ListParagraph"/>
        <w:numPr>
          <w:ilvl w:val="0"/>
          <w:numId w:val="21"/>
        </w:numPr>
        <w:bidi w:val="0"/>
        <w:spacing w:line="240" w:lineRule="auto"/>
        <w:jc w:val="both"/>
        <w:rPr>
          <w:rFonts w:asciiTheme="minorBidi" w:hAnsiTheme="minorBidi"/>
          <w:vanish/>
          <w:color w:val="000000" w:themeColor="text1"/>
          <w:sz w:val="24"/>
          <w:szCs w:val="24"/>
          <w:lang w:val="en"/>
        </w:rPr>
      </w:pPr>
    </w:p>
    <w:p w14:paraId="7682D679" w14:textId="77777777" w:rsidR="002C3505" w:rsidRPr="002C3505" w:rsidRDefault="002C3505" w:rsidP="002C3505">
      <w:pPr>
        <w:pStyle w:val="ListParagraph"/>
        <w:numPr>
          <w:ilvl w:val="1"/>
          <w:numId w:val="21"/>
        </w:numPr>
        <w:bidi w:val="0"/>
        <w:spacing w:line="240" w:lineRule="auto"/>
        <w:jc w:val="both"/>
        <w:rPr>
          <w:rFonts w:asciiTheme="minorBidi" w:hAnsiTheme="minorBidi"/>
          <w:vanish/>
          <w:color w:val="000000" w:themeColor="text1"/>
          <w:sz w:val="24"/>
          <w:szCs w:val="24"/>
          <w:lang w:val="en"/>
        </w:rPr>
      </w:pPr>
    </w:p>
    <w:p w14:paraId="60444134" w14:textId="1096713C" w:rsidR="00E03174" w:rsidRPr="004D318D" w:rsidRDefault="007526D0" w:rsidP="002C3505">
      <w:pPr>
        <w:pStyle w:val="ListParagraph"/>
        <w:numPr>
          <w:ilvl w:val="1"/>
          <w:numId w:val="21"/>
        </w:numPr>
        <w:bidi w:val="0"/>
        <w:spacing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w:t>
      </w:r>
      <w:r>
        <w:rPr>
          <w:rFonts w:asciiTheme="minorBidi" w:hAnsiTheme="minorBidi"/>
          <w:color w:val="000000" w:themeColor="text1"/>
          <w:sz w:val="24"/>
          <w:szCs w:val="24"/>
          <w:shd w:val="clear" w:color="auto" w:fill="FFFFFF" w:themeFill="background1"/>
          <w:lang w:val="en"/>
        </w:rPr>
        <w:t>If women of childbearing age or partners of participants -</w:t>
      </w:r>
      <w:r>
        <w:rPr>
          <w:rFonts w:asciiTheme="minorBidi" w:hAnsiTheme="minorBidi"/>
          <w:color w:val="000000" w:themeColor="text1"/>
          <w:sz w:val="24"/>
          <w:szCs w:val="24"/>
          <w:lang w:val="en"/>
        </w:rPr>
        <w:t xml:space="preserve"> in case of pregnancy during the clinical trial, the investigator will advise you about possible effects on the fetus and about the fate of the pregnancy].</w:t>
      </w:r>
    </w:p>
    <w:p w14:paraId="35864973" w14:textId="77777777" w:rsidR="00E03174" w:rsidRPr="004D318D" w:rsidRDefault="00E03174" w:rsidP="00293F28">
      <w:pPr>
        <w:pStyle w:val="ListParagraph"/>
        <w:numPr>
          <w:ilvl w:val="1"/>
          <w:numId w:val="21"/>
        </w:numPr>
        <w:bidi w:val="0"/>
        <w:spacing w:line="240" w:lineRule="auto"/>
        <w:jc w:val="both"/>
        <w:rPr>
          <w:rFonts w:asciiTheme="minorBidi" w:hAnsiTheme="minorBidi"/>
          <w:color w:val="000000" w:themeColor="text1"/>
          <w:sz w:val="24"/>
          <w:szCs w:val="24"/>
        </w:rPr>
      </w:pPr>
      <w:r>
        <w:rPr>
          <w:rFonts w:asciiTheme="minorBidi" w:hAnsiTheme="minorBidi"/>
          <w:color w:val="000000" w:themeColor="text1"/>
          <w:sz w:val="24"/>
          <w:szCs w:val="24"/>
          <w:lang w:val="en"/>
        </w:rPr>
        <w:t>[</w:t>
      </w:r>
      <w:r>
        <w:rPr>
          <w:rFonts w:asciiTheme="minorBidi" w:hAnsiTheme="minorBidi"/>
          <w:color w:val="000000" w:themeColor="text1"/>
          <w:sz w:val="24"/>
          <w:szCs w:val="24"/>
          <w:shd w:val="clear" w:color="auto" w:fill="FFFFFF" w:themeFill="background1"/>
          <w:lang w:val="en"/>
        </w:rPr>
        <w:t>In case of pregnancy during the clinical trial, the investigator will ask to collect data on the pregnancy, the birth and/or the newborn</w:t>
      </w:r>
      <w:r>
        <w:rPr>
          <w:rFonts w:asciiTheme="minorBidi" w:hAnsiTheme="minorBidi"/>
          <w:color w:val="000000" w:themeColor="text1"/>
          <w:sz w:val="24"/>
          <w:szCs w:val="24"/>
          <w:lang w:val="en"/>
        </w:rPr>
        <w:t>- the investigator will ask for the consent of the partner separately</w:t>
      </w:r>
      <w:r>
        <w:rPr>
          <w:rFonts w:asciiTheme="minorBidi" w:hAnsiTheme="minorBidi"/>
          <w:color w:val="000000" w:themeColor="text1"/>
          <w:sz w:val="24"/>
          <w:szCs w:val="24"/>
          <w:shd w:val="clear" w:color="auto" w:fill="FFFFFF" w:themeFill="background1"/>
          <w:lang w:val="en"/>
        </w:rPr>
        <w:t>]</w:t>
      </w:r>
      <w:r>
        <w:rPr>
          <w:rFonts w:asciiTheme="minorBidi" w:hAnsiTheme="minorBidi"/>
          <w:color w:val="000000" w:themeColor="text1"/>
          <w:sz w:val="24"/>
          <w:szCs w:val="24"/>
          <w:lang w:val="en"/>
        </w:rPr>
        <w:t xml:space="preserve">. </w:t>
      </w:r>
    </w:p>
    <w:p w14:paraId="7BBC8748" w14:textId="77777777" w:rsidR="00DF541E" w:rsidRPr="004D318D" w:rsidRDefault="00E03174" w:rsidP="00293F28">
      <w:pPr>
        <w:pStyle w:val="ListParagraph"/>
        <w:numPr>
          <w:ilvl w:val="1"/>
          <w:numId w:val="21"/>
        </w:numPr>
        <w:bidi w:val="0"/>
        <w:spacing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w:t>
      </w:r>
      <w:r>
        <w:rPr>
          <w:rFonts w:asciiTheme="minorBidi" w:hAnsiTheme="minorBidi"/>
          <w:color w:val="000000" w:themeColor="text1"/>
          <w:sz w:val="24"/>
          <w:szCs w:val="24"/>
          <w:shd w:val="clear" w:color="auto" w:fill="FFFFFF" w:themeFill="background1"/>
          <w:lang w:val="en"/>
        </w:rPr>
        <w:t>If there is information concerning potential harm to fertility in the future -</w:t>
      </w:r>
      <w:r>
        <w:rPr>
          <w:rFonts w:asciiTheme="minorBidi" w:hAnsiTheme="minorBidi"/>
          <w:color w:val="000000" w:themeColor="text1"/>
          <w:sz w:val="24"/>
          <w:szCs w:val="24"/>
          <w:lang w:val="en"/>
        </w:rPr>
        <w:t xml:space="preserve"> you will receive an explanation concerning the preservation of fertility].</w:t>
      </w:r>
    </w:p>
    <w:p w14:paraId="0A9ED271" w14:textId="77777777" w:rsidR="00AD19EA" w:rsidRPr="004D318D" w:rsidRDefault="00AD19EA" w:rsidP="00293F28">
      <w:pPr>
        <w:spacing w:after="0" w:line="240" w:lineRule="auto"/>
        <w:jc w:val="both"/>
        <w:rPr>
          <w:rFonts w:asciiTheme="minorBidi" w:hAnsiTheme="minorBidi"/>
          <w:color w:val="000000" w:themeColor="text1"/>
          <w:sz w:val="24"/>
          <w:szCs w:val="24"/>
          <w:rtl/>
        </w:rPr>
      </w:pPr>
    </w:p>
    <w:p w14:paraId="09FBE124" w14:textId="77777777" w:rsidR="00131180" w:rsidRPr="004D318D" w:rsidRDefault="00445E91" w:rsidP="00293F28">
      <w:pPr>
        <w:pStyle w:val="ListParagraph"/>
        <w:numPr>
          <w:ilvl w:val="0"/>
          <w:numId w:val="21"/>
        </w:numPr>
        <w:bidi w:val="0"/>
        <w:spacing w:after="0" w:line="240" w:lineRule="auto"/>
        <w:jc w:val="both"/>
        <w:rPr>
          <w:rFonts w:asciiTheme="minorBidi" w:hAnsiTheme="minorBidi"/>
          <w:b/>
          <w:bCs/>
          <w:color w:val="000000" w:themeColor="text1"/>
          <w:sz w:val="24"/>
          <w:szCs w:val="24"/>
          <w:u w:val="single"/>
        </w:rPr>
      </w:pPr>
      <w:r>
        <w:rPr>
          <w:rFonts w:asciiTheme="minorBidi" w:hAnsiTheme="minorBidi"/>
          <w:b/>
          <w:bCs/>
          <w:color w:val="000000" w:themeColor="text1"/>
          <w:sz w:val="24"/>
          <w:szCs w:val="24"/>
          <w:u w:val="single"/>
          <w:lang w:val="en"/>
        </w:rPr>
        <w:t>Consent documentation</w:t>
      </w:r>
      <w:r>
        <w:rPr>
          <w:rFonts w:asciiTheme="minorBidi" w:hAnsiTheme="minorBidi"/>
          <w:color w:val="000000" w:themeColor="text1"/>
          <w:sz w:val="24"/>
          <w:szCs w:val="24"/>
          <w:lang w:val="en"/>
        </w:rPr>
        <w:t>:</w:t>
      </w:r>
    </w:p>
    <w:p w14:paraId="1EF8DC60" w14:textId="77777777" w:rsidR="005A632B" w:rsidRPr="004D318D" w:rsidRDefault="00420A7A" w:rsidP="00293F28">
      <w:pPr>
        <w:bidi w:val="0"/>
        <w:spacing w:line="240" w:lineRule="auto"/>
        <w:jc w:val="both"/>
        <w:rPr>
          <w:rFonts w:asciiTheme="minorBidi" w:hAnsiTheme="minorBidi"/>
          <w:color w:val="000000" w:themeColor="text1"/>
          <w:sz w:val="24"/>
          <w:szCs w:val="24"/>
          <w:rtl/>
        </w:rPr>
      </w:pPr>
      <w:r>
        <w:rPr>
          <w:rFonts w:asciiTheme="minorBidi" w:hAnsiTheme="minorBidi"/>
          <w:b/>
          <w:bCs/>
          <w:color w:val="000000" w:themeColor="text1"/>
          <w:sz w:val="24"/>
          <w:szCs w:val="24"/>
          <w:u w:val="single"/>
          <w:lang w:val="en"/>
        </w:rPr>
        <w:t>The participant</w:t>
      </w:r>
      <w:r>
        <w:rPr>
          <w:rFonts w:asciiTheme="minorBidi" w:hAnsiTheme="minorBidi"/>
          <w:color w:val="000000" w:themeColor="text1"/>
          <w:sz w:val="24"/>
          <w:szCs w:val="24"/>
          <w:lang w:val="en"/>
        </w:rPr>
        <w:t>: By signing, I declare that I have read the contents of this document, the trial has been explained to me and I agree to participate in it.</w:t>
      </w:r>
    </w:p>
    <w:p w14:paraId="4C2B0E7D" w14:textId="75B6D166" w:rsidR="00420DF6" w:rsidRPr="004D318D" w:rsidRDefault="00420A7A" w:rsidP="002D4E3D">
      <w:pPr>
        <w:bidi w:val="0"/>
        <w:spacing w:line="240" w:lineRule="auto"/>
        <w:rPr>
          <w:rFonts w:asciiTheme="minorBidi" w:hAnsiTheme="minorBidi"/>
          <w:color w:val="000000" w:themeColor="text1"/>
          <w:sz w:val="24"/>
          <w:szCs w:val="24"/>
          <w:rtl/>
        </w:rPr>
      </w:pPr>
      <w:r>
        <w:rPr>
          <w:rFonts w:asciiTheme="minorBidi" w:hAnsiTheme="minorBidi"/>
          <w:color w:val="000000" w:themeColor="text1"/>
          <w:sz w:val="24"/>
          <w:szCs w:val="24"/>
          <w:lang w:val="en"/>
        </w:rPr>
        <w:t>Name (first and last</w:t>
      </w:r>
      <w:r w:rsidR="002D4E3D">
        <w:rPr>
          <w:rFonts w:asciiTheme="minorBidi" w:hAnsiTheme="minorBidi"/>
          <w:color w:val="000000" w:themeColor="text1"/>
          <w:sz w:val="24"/>
          <w:szCs w:val="24"/>
          <w:lang w:val="en"/>
        </w:rPr>
        <w:t>):</w:t>
      </w:r>
      <w:r>
        <w:rPr>
          <w:rFonts w:asciiTheme="minorBidi" w:hAnsiTheme="minorBidi"/>
          <w:color w:val="000000" w:themeColor="text1"/>
          <w:sz w:val="24"/>
          <w:szCs w:val="24"/>
          <w:lang w:val="en"/>
        </w:rPr>
        <w:t xml:space="preserve"> __________</w:t>
      </w:r>
      <w:proofErr w:type="spellStart"/>
      <w:r>
        <w:rPr>
          <w:rFonts w:asciiTheme="minorBidi" w:hAnsiTheme="minorBidi"/>
          <w:color w:val="000000" w:themeColor="text1"/>
          <w:sz w:val="24"/>
          <w:szCs w:val="24"/>
          <w:lang w:val="en"/>
        </w:rPr>
        <w:t>Signature:__________Date</w:t>
      </w:r>
      <w:proofErr w:type="spellEnd"/>
      <w:r>
        <w:rPr>
          <w:rFonts w:asciiTheme="minorBidi" w:hAnsiTheme="minorBidi"/>
          <w:color w:val="000000" w:themeColor="text1"/>
          <w:sz w:val="24"/>
          <w:szCs w:val="24"/>
          <w:lang w:val="en"/>
        </w:rPr>
        <w:t>:____________</w:t>
      </w:r>
    </w:p>
    <w:p w14:paraId="2AD7B36B" w14:textId="77777777" w:rsidR="006331EB" w:rsidRPr="004D318D" w:rsidRDefault="006331EB" w:rsidP="00293F28">
      <w:pPr>
        <w:spacing w:line="240" w:lineRule="auto"/>
        <w:jc w:val="both"/>
        <w:rPr>
          <w:rFonts w:asciiTheme="minorBidi" w:hAnsiTheme="minorBidi"/>
          <w:b/>
          <w:bCs/>
          <w:color w:val="000000" w:themeColor="text1"/>
          <w:sz w:val="24"/>
          <w:szCs w:val="24"/>
          <w:u w:val="single"/>
          <w:rtl/>
        </w:rPr>
      </w:pPr>
    </w:p>
    <w:p w14:paraId="300AD9D4" w14:textId="714BBDAC" w:rsidR="00491257" w:rsidRPr="004D318D" w:rsidRDefault="00420A7A" w:rsidP="00293F28">
      <w:pPr>
        <w:bidi w:val="0"/>
        <w:spacing w:line="240" w:lineRule="auto"/>
        <w:jc w:val="both"/>
        <w:rPr>
          <w:rFonts w:asciiTheme="minorBidi" w:hAnsiTheme="minorBidi"/>
          <w:color w:val="000000" w:themeColor="text1"/>
          <w:sz w:val="24"/>
          <w:szCs w:val="24"/>
          <w:rtl/>
        </w:rPr>
      </w:pPr>
      <w:r>
        <w:rPr>
          <w:rFonts w:asciiTheme="minorBidi" w:hAnsiTheme="minorBidi"/>
          <w:b/>
          <w:bCs/>
          <w:color w:val="000000" w:themeColor="text1"/>
          <w:sz w:val="24"/>
          <w:szCs w:val="24"/>
          <w:u w:val="single"/>
          <w:lang w:val="en"/>
        </w:rPr>
        <w:t>The explaining investigator</w:t>
      </w:r>
      <w:r>
        <w:rPr>
          <w:rFonts w:asciiTheme="minorBidi" w:hAnsiTheme="minorBidi"/>
          <w:color w:val="000000" w:themeColor="text1"/>
          <w:sz w:val="24"/>
          <w:szCs w:val="24"/>
          <w:lang w:val="en"/>
        </w:rPr>
        <w:t>: By my signature, I declare that I provided an oral explanation about this trial to the participant, in accordance with this form. I believe that the participant has understood the explanation, had ample time and opportunity to read this form, and willingly consented to participate in the trial.</w:t>
      </w:r>
    </w:p>
    <w:p w14:paraId="2B535835" w14:textId="77777777" w:rsidR="003F56E2" w:rsidRPr="004D318D" w:rsidRDefault="003F56E2" w:rsidP="00E71696">
      <w:pPr>
        <w:spacing w:after="0" w:line="240" w:lineRule="auto"/>
        <w:jc w:val="both"/>
        <w:rPr>
          <w:rFonts w:asciiTheme="minorBidi" w:hAnsiTheme="minorBidi"/>
          <w:color w:val="000000" w:themeColor="text1"/>
          <w:sz w:val="24"/>
          <w:szCs w:val="24"/>
          <w:rtl/>
        </w:rPr>
      </w:pPr>
    </w:p>
    <w:p w14:paraId="376BB9F4" w14:textId="04B08A07" w:rsidR="00FC671C" w:rsidRPr="004D318D" w:rsidRDefault="00FC671C" w:rsidP="002D4E3D">
      <w:pPr>
        <w:bidi w:val="0"/>
        <w:spacing w:after="0" w:line="240" w:lineRule="auto"/>
        <w:rPr>
          <w:rFonts w:asciiTheme="minorBidi" w:hAnsiTheme="minorBidi"/>
          <w:color w:val="000000" w:themeColor="text1"/>
          <w:sz w:val="24"/>
          <w:szCs w:val="24"/>
          <w:rtl/>
        </w:rPr>
      </w:pPr>
      <w:r>
        <w:rPr>
          <w:rFonts w:asciiTheme="minorBidi" w:hAnsiTheme="minorBidi"/>
          <w:color w:val="000000" w:themeColor="text1"/>
          <w:sz w:val="24"/>
          <w:szCs w:val="24"/>
          <w:lang w:val="en"/>
        </w:rPr>
        <w:t>Name (first and</w:t>
      </w:r>
      <w:r w:rsidR="002D4E3D">
        <w:rPr>
          <w:rFonts w:asciiTheme="minorBidi" w:hAnsiTheme="minorBidi"/>
          <w:color w:val="000000" w:themeColor="text1"/>
          <w:sz w:val="24"/>
          <w:szCs w:val="24"/>
          <w:lang w:val="en"/>
        </w:rPr>
        <w:t xml:space="preserve"> last)</w:t>
      </w:r>
      <w:r>
        <w:rPr>
          <w:rFonts w:asciiTheme="minorBidi" w:hAnsiTheme="minorBidi"/>
          <w:color w:val="000000" w:themeColor="text1"/>
          <w:sz w:val="24"/>
          <w:szCs w:val="24"/>
          <w:lang w:val="en"/>
        </w:rPr>
        <w:t xml:space="preserve"> :__________</w:t>
      </w:r>
      <w:proofErr w:type="spellStart"/>
      <w:r>
        <w:rPr>
          <w:rFonts w:asciiTheme="minorBidi" w:hAnsiTheme="minorBidi"/>
          <w:color w:val="000000" w:themeColor="text1"/>
          <w:sz w:val="24"/>
          <w:szCs w:val="24"/>
          <w:lang w:val="en"/>
        </w:rPr>
        <w:t>Signature:___________Date</w:t>
      </w:r>
      <w:proofErr w:type="spellEnd"/>
      <w:r>
        <w:rPr>
          <w:rFonts w:asciiTheme="minorBidi" w:hAnsiTheme="minorBidi"/>
          <w:color w:val="000000" w:themeColor="text1"/>
          <w:sz w:val="24"/>
          <w:szCs w:val="24"/>
          <w:lang w:val="en"/>
        </w:rPr>
        <w:t>:___________</w:t>
      </w:r>
    </w:p>
    <w:p w14:paraId="3AC9912B" w14:textId="03ABE924" w:rsidR="00A44011" w:rsidRPr="004D318D" w:rsidRDefault="00A44011" w:rsidP="00293F28">
      <w:pPr>
        <w:bidi w:val="0"/>
        <w:spacing w:after="0"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xml:space="preserve">                                      (including a stamp and a license number)</w:t>
      </w:r>
    </w:p>
    <w:p w14:paraId="61D2FC0E" w14:textId="77777777" w:rsidR="003757BA" w:rsidRPr="004D318D" w:rsidRDefault="003757BA" w:rsidP="00293F28">
      <w:pPr>
        <w:spacing w:after="0" w:line="240" w:lineRule="auto"/>
        <w:jc w:val="both"/>
        <w:rPr>
          <w:rFonts w:asciiTheme="minorBidi" w:hAnsiTheme="minorBidi"/>
          <w:color w:val="000000" w:themeColor="text1"/>
          <w:sz w:val="24"/>
          <w:szCs w:val="24"/>
          <w:rtl/>
        </w:rPr>
      </w:pPr>
    </w:p>
    <w:p w14:paraId="761C9254" w14:textId="77777777" w:rsidR="006331EB" w:rsidRPr="004D318D" w:rsidRDefault="006331EB" w:rsidP="00293F28">
      <w:pPr>
        <w:shd w:val="clear" w:color="auto" w:fill="F2F2F2" w:themeFill="background1" w:themeFillShade="F2"/>
        <w:bidi w:val="0"/>
        <w:spacing w:after="0" w:line="240" w:lineRule="auto"/>
        <w:jc w:val="both"/>
        <w:rPr>
          <w:rFonts w:asciiTheme="minorBidi" w:hAnsiTheme="minorBidi"/>
          <w:color w:val="000000" w:themeColor="text1"/>
          <w:sz w:val="24"/>
          <w:szCs w:val="24"/>
          <w:rtl/>
        </w:rPr>
      </w:pPr>
      <w:r>
        <w:rPr>
          <w:rFonts w:asciiTheme="minorBidi" w:hAnsiTheme="minorBidi"/>
          <w:b/>
          <w:bCs/>
          <w:color w:val="000000" w:themeColor="text1"/>
          <w:sz w:val="24"/>
          <w:szCs w:val="24"/>
          <w:u w:val="single"/>
          <w:lang w:val="en"/>
        </w:rPr>
        <w:t>Independent witness</w:t>
      </w:r>
      <w:r>
        <w:rPr>
          <w:rFonts w:asciiTheme="minorBidi" w:hAnsiTheme="minorBidi"/>
          <w:color w:val="000000" w:themeColor="text1"/>
          <w:sz w:val="24"/>
          <w:szCs w:val="24"/>
          <w:lang w:val="en"/>
        </w:rPr>
        <w:t>*: I, the undersigned, was present during the explanation about the clinical trial, confirming that the contents of this document were conveyed to the patient orally in my presence, I had the impression that he understood it and heard that the participant expressed his verbal consent to participate in the trial.</w:t>
      </w:r>
    </w:p>
    <w:p w14:paraId="41269A46" w14:textId="77777777" w:rsidR="006331EB" w:rsidRPr="004D318D" w:rsidRDefault="006331EB" w:rsidP="00293F28">
      <w:pPr>
        <w:shd w:val="clear" w:color="auto" w:fill="F2F2F2" w:themeFill="background1" w:themeFillShade="F2"/>
        <w:bidi w:val="0"/>
        <w:spacing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lastRenderedPageBreak/>
        <w:t>Name (first and last name):______________Signature:__________Date:____________</w:t>
      </w:r>
    </w:p>
    <w:p w14:paraId="00F94FB7" w14:textId="77777777" w:rsidR="00C23EDD" w:rsidRPr="004D318D" w:rsidRDefault="006331EB" w:rsidP="00293F28">
      <w:pPr>
        <w:shd w:val="clear" w:color="auto" w:fill="F2F2F2" w:themeFill="background1" w:themeFillShade="F2"/>
        <w:bidi w:val="0"/>
        <w:spacing w:line="240" w:lineRule="auto"/>
        <w:jc w:val="both"/>
        <w:rPr>
          <w:rFonts w:asciiTheme="minorBidi" w:hAnsiTheme="minorBidi"/>
          <w:color w:val="000000" w:themeColor="text1"/>
          <w:sz w:val="24"/>
          <w:szCs w:val="24"/>
          <w:rtl/>
        </w:rPr>
      </w:pPr>
      <w:r>
        <w:rPr>
          <w:rFonts w:asciiTheme="minorBidi" w:hAnsiTheme="minorBidi"/>
          <w:color w:val="000000" w:themeColor="text1"/>
          <w:sz w:val="24"/>
          <w:szCs w:val="24"/>
          <w:lang w:val="en"/>
        </w:rPr>
        <w:t>* To be used only in case the participant is unable to read the informed consent form (has impaired vision or is illiterate) or in a situation of medical urgency (as defined by Law). The independent witness must be present during the explanation about the clinical trial.</w:t>
      </w:r>
    </w:p>
    <w:p w14:paraId="0B3293C7" w14:textId="1F38F8A8" w:rsidR="001C045E" w:rsidRPr="004D318D" w:rsidRDefault="001C045E" w:rsidP="00293F28">
      <w:pPr>
        <w:spacing w:after="0" w:line="240" w:lineRule="auto"/>
        <w:jc w:val="both"/>
        <w:rPr>
          <w:rFonts w:asciiTheme="minorBidi" w:hAnsiTheme="minorBidi"/>
          <w:color w:val="000000" w:themeColor="text1"/>
          <w:sz w:val="24"/>
          <w:szCs w:val="24"/>
          <w:rtl/>
        </w:rPr>
      </w:pPr>
    </w:p>
    <w:sectPr w:rsidR="001C045E" w:rsidRPr="004D318D" w:rsidSect="00CA03E9">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264AB" w14:textId="77777777" w:rsidR="0015069F" w:rsidRDefault="0015069F" w:rsidP="00AC258D">
      <w:pPr>
        <w:spacing w:after="0" w:line="240" w:lineRule="auto"/>
      </w:pPr>
      <w:r>
        <w:separator/>
      </w:r>
    </w:p>
  </w:endnote>
  <w:endnote w:type="continuationSeparator" w:id="0">
    <w:p w14:paraId="479E6C61" w14:textId="77777777" w:rsidR="0015069F" w:rsidRDefault="0015069F" w:rsidP="00AC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avid">
    <w:panose1 w:val="020E0502060401010101"/>
    <w:charset w:val="B1"/>
    <w:family w:val="swiss"/>
    <w:pitch w:val="variable"/>
    <w:sig w:usb0="00000803" w:usb1="00000000" w:usb2="00000000" w:usb3="00000000" w:csb0="00000021"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David"/>
        <w:sz w:val="24"/>
        <w:szCs w:val="24"/>
      </w:rPr>
      <w:id w:val="1079182132"/>
      <w:docPartObj>
        <w:docPartGallery w:val="Page Numbers (Bottom of Page)"/>
        <w:docPartUnique/>
      </w:docPartObj>
    </w:sdtPr>
    <w:sdtEndPr>
      <w:rPr>
        <w:rtl/>
      </w:rPr>
    </w:sdtEndPr>
    <w:sdtContent>
      <w:sdt>
        <w:sdtPr>
          <w:rPr>
            <w:rFonts w:cs="David"/>
            <w:sz w:val="24"/>
            <w:szCs w:val="24"/>
          </w:rPr>
          <w:id w:val="1030025372"/>
          <w:docPartObj>
            <w:docPartGallery w:val="Page Numbers (Top of Page)"/>
            <w:docPartUnique/>
          </w:docPartObj>
        </w:sdtPr>
        <w:sdtEndPr>
          <w:rPr>
            <w:rtl/>
          </w:rPr>
        </w:sdtEndPr>
        <w:sdtContent>
          <w:p w14:paraId="4B86E1EF" w14:textId="77777777" w:rsidR="00E71E35" w:rsidRDefault="00E71E35" w:rsidP="003D4D45">
            <w:pPr>
              <w:pStyle w:val="Footer"/>
              <w:bidi w:val="0"/>
              <w:jc w:val="center"/>
              <w:rPr>
                <w:rFonts w:cs="David"/>
                <w:sz w:val="24"/>
                <w:szCs w:val="24"/>
                <w:rtl/>
              </w:rPr>
            </w:pPr>
            <w:r>
              <w:rPr>
                <w:rFonts w:cs="David"/>
                <w:sz w:val="24"/>
                <w:szCs w:val="24"/>
                <w:lang w:val="en"/>
              </w:rPr>
              <w:t xml:space="preserve">Page </w:t>
            </w:r>
            <w:r>
              <w:rPr>
                <w:rFonts w:cs="David"/>
                <w:sz w:val="24"/>
                <w:szCs w:val="24"/>
                <w:lang w:val="en"/>
              </w:rPr>
              <w:fldChar w:fldCharType="begin"/>
            </w:r>
            <w:r>
              <w:rPr>
                <w:rFonts w:cs="David"/>
                <w:sz w:val="24"/>
                <w:szCs w:val="24"/>
                <w:lang w:val="en"/>
              </w:rPr>
              <w:instrText>PAGE</w:instrText>
            </w:r>
            <w:r>
              <w:rPr>
                <w:rFonts w:cs="David"/>
                <w:sz w:val="24"/>
                <w:szCs w:val="24"/>
                <w:lang w:val="en"/>
              </w:rPr>
              <w:fldChar w:fldCharType="separate"/>
            </w:r>
            <w:r>
              <w:rPr>
                <w:rFonts w:cs="David"/>
                <w:b/>
                <w:bCs/>
                <w:noProof/>
                <w:sz w:val="24"/>
                <w:szCs w:val="24"/>
                <w:lang w:val="en"/>
              </w:rPr>
              <w:t>6</w:t>
            </w:r>
            <w:r>
              <w:rPr>
                <w:rFonts w:cs="David"/>
                <w:sz w:val="24"/>
                <w:szCs w:val="24"/>
                <w:lang w:val="en"/>
              </w:rPr>
              <w:fldChar w:fldCharType="end"/>
            </w:r>
            <w:r>
              <w:rPr>
                <w:rFonts w:cs="David"/>
                <w:sz w:val="24"/>
                <w:szCs w:val="24"/>
                <w:lang w:val="en"/>
              </w:rPr>
              <w:t xml:space="preserve"> of </w:t>
            </w:r>
            <w:r>
              <w:rPr>
                <w:rFonts w:cs="David"/>
                <w:sz w:val="24"/>
                <w:szCs w:val="24"/>
                <w:lang w:val="en"/>
              </w:rPr>
              <w:fldChar w:fldCharType="begin"/>
            </w:r>
            <w:r>
              <w:rPr>
                <w:rFonts w:cs="David"/>
                <w:sz w:val="24"/>
                <w:szCs w:val="24"/>
                <w:lang w:val="en"/>
              </w:rPr>
              <w:instrText>NUMPAGES</w:instrText>
            </w:r>
            <w:r>
              <w:rPr>
                <w:rFonts w:cs="David"/>
                <w:sz w:val="24"/>
                <w:szCs w:val="24"/>
                <w:lang w:val="en"/>
              </w:rPr>
              <w:fldChar w:fldCharType="separate"/>
            </w:r>
            <w:r>
              <w:rPr>
                <w:rFonts w:cs="David"/>
                <w:b/>
                <w:bCs/>
                <w:noProof/>
                <w:sz w:val="24"/>
                <w:szCs w:val="24"/>
                <w:lang w:val="en"/>
              </w:rPr>
              <w:t>6</w:t>
            </w:r>
            <w:r>
              <w:rPr>
                <w:rFonts w:cs="David"/>
                <w:sz w:val="24"/>
                <w:szCs w:val="24"/>
                <w:lang w:val="en"/>
              </w:rPr>
              <w:fldChar w:fldCharType="end"/>
            </w:r>
          </w:p>
          <w:p w14:paraId="193992C2" w14:textId="1CFDB148" w:rsidR="00E71E35" w:rsidRPr="00420A7A" w:rsidRDefault="0015069F" w:rsidP="003D4D45">
            <w:pPr>
              <w:pStyle w:val="Footer"/>
              <w:jc w:val="center"/>
              <w:rPr>
                <w:rFonts w:cs="David"/>
                <w:sz w:val="24"/>
                <w:szCs w:val="24"/>
              </w:rPr>
            </w:pPr>
          </w:p>
        </w:sdtContent>
      </w:sdt>
    </w:sdtContent>
  </w:sdt>
  <w:p w14:paraId="2A649B94" w14:textId="73D1ED1E" w:rsidR="00E71E35" w:rsidRDefault="00E71E35" w:rsidP="004903E9">
    <w:pPr>
      <w:pStyle w:val="Footer"/>
      <w:bidi w:val="0"/>
      <w:jc w:val="both"/>
      <w:rPr>
        <w:rFonts w:ascii="Arial" w:hAnsi="Arial" w:cs="Arial"/>
        <w:szCs w:val="24"/>
        <w:rtl/>
      </w:rPr>
    </w:pPr>
    <w:r>
      <w:rPr>
        <w:rFonts w:ascii="Arial" w:hAnsi="Arial" w:cs="Arial"/>
        <w:szCs w:val="24"/>
        <w:lang w:val="en"/>
      </w:rPr>
      <w:t xml:space="preserve">   </w:t>
    </w:r>
    <w:r>
      <w:rPr>
        <w:rFonts w:ascii="Arial" w:hAnsi="Arial" w:cs="Arial"/>
        <w:sz w:val="24"/>
        <w:szCs w:val="24"/>
        <w:u w:val="single"/>
        <w:lang w:val="en"/>
      </w:rPr>
      <w:t xml:space="preserve"> </w:t>
    </w:r>
    <w:r w:rsidR="00DF21CE">
      <w:rPr>
        <w:rFonts w:ascii="Arial" w:hAnsi="Arial" w:cs="Arial"/>
        <w:sz w:val="24"/>
        <w:szCs w:val="24"/>
        <w:u w:val="single"/>
        <w:lang w:val="en"/>
      </w:rPr>
      <w:t>XXXXX</w:t>
    </w:r>
    <w:r>
      <w:rPr>
        <w:rFonts w:ascii="Arial" w:hAnsi="Arial" w:cs="Arial"/>
        <w:szCs w:val="24"/>
        <w:lang w:val="en"/>
      </w:rPr>
      <w:t xml:space="preserve">                                </w:t>
    </w:r>
    <w:r w:rsidR="004A6AC7">
      <w:rPr>
        <w:rFonts w:ascii="Arial" w:hAnsi="Arial" w:cs="Arial"/>
        <w:szCs w:val="24"/>
        <w:lang w:val="en"/>
      </w:rPr>
      <w:t xml:space="preserve"> </w:t>
    </w:r>
    <w:r>
      <w:rPr>
        <w:rFonts w:ascii="Arial" w:hAnsi="Arial" w:cs="Arial"/>
        <w:szCs w:val="24"/>
        <w:lang w:val="en"/>
      </w:rPr>
      <w:t xml:space="preserve">            </w:t>
    </w:r>
    <w:r>
      <w:rPr>
        <w:rFonts w:ascii="Arial" w:hAnsi="Arial" w:cs="Arial"/>
        <w:szCs w:val="24"/>
        <w:rtl/>
      </w:rPr>
      <w:t xml:space="preserve">   </w:t>
    </w:r>
    <w:r>
      <w:rPr>
        <w:rFonts w:ascii="Arial" w:hAnsi="Arial" w:cs="Arial"/>
        <w:szCs w:val="24"/>
        <w:u w:val="single"/>
        <w:lang w:val="en"/>
      </w:rPr>
      <w:t>2.0</w:t>
    </w:r>
    <w:r>
      <w:rPr>
        <w:rFonts w:ascii="Arial" w:hAnsi="Arial" w:cs="Arial"/>
        <w:szCs w:val="24"/>
        <w:rtl/>
      </w:rPr>
      <w:t xml:space="preserve">                                       </w:t>
    </w:r>
    <w:r>
      <w:rPr>
        <w:rFonts w:ascii="Arial" w:hAnsi="Arial" w:cs="Arial"/>
        <w:szCs w:val="24"/>
        <w:u w:val="single"/>
        <w:lang w:val="en"/>
      </w:rPr>
      <w:t>05.9.2021</w:t>
    </w:r>
  </w:p>
  <w:p w14:paraId="70B13A21" w14:textId="3BED5F87" w:rsidR="00E71E35" w:rsidRDefault="00E71E35" w:rsidP="004903E9">
    <w:pPr>
      <w:pStyle w:val="Footer"/>
      <w:bidi w:val="0"/>
      <w:jc w:val="both"/>
      <w:rPr>
        <w:rFonts w:ascii="Arial" w:hAnsi="Arial" w:cs="Arial"/>
        <w:szCs w:val="24"/>
        <w:rtl/>
      </w:rPr>
    </w:pPr>
    <w:r>
      <w:rPr>
        <w:rFonts w:ascii="Arial" w:hAnsi="Arial" w:cs="Arial"/>
        <w:szCs w:val="24"/>
        <w:lang w:val="en"/>
      </w:rPr>
      <w:t xml:space="preserve">    Institutional Application Number                  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EEC5D" w14:textId="77777777" w:rsidR="0015069F" w:rsidRDefault="0015069F" w:rsidP="00AC258D">
      <w:pPr>
        <w:spacing w:after="0" w:line="240" w:lineRule="auto"/>
      </w:pPr>
      <w:r>
        <w:separator/>
      </w:r>
    </w:p>
  </w:footnote>
  <w:footnote w:type="continuationSeparator" w:id="0">
    <w:p w14:paraId="7DFE91D1" w14:textId="77777777" w:rsidR="0015069F" w:rsidRDefault="0015069F" w:rsidP="00AC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4D20" w14:textId="77777777" w:rsidR="00E71E35" w:rsidRDefault="00E71E35" w:rsidP="00AC258D">
    <w:pPr>
      <w:pStyle w:val="Header"/>
      <w:bidi w:val="0"/>
    </w:pPr>
    <w:r>
      <w:rPr>
        <w:noProof/>
        <w:lang w:val="en"/>
      </w:rPr>
      <w:drawing>
        <wp:inline distT="0" distB="0" distL="0" distR="0" wp14:anchorId="7C2FE1A1" wp14:editId="53EFDF30">
          <wp:extent cx="5274310" cy="1294857"/>
          <wp:effectExtent l="0" t="0" r="2540" b="635"/>
          <wp:docPr id="3" name="תמונה 3" descr="חטיבת טכנולוגיות רפואיות, מידע ומחקר&#10;אגף הרוקחות - המחלקה לניסויים קליניים&#10;Clinical Trials Department&#10;אתר האינטרנט של המשרד: www.health.gov.il" title="משרד הבריאות - לחיים בריאים יות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Users\dorit.levi\AppData\Local\Microsoft\Windows\Temporary Internet Files\Content.Outlook\FW95GE8T\9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294857"/>
                  </a:xfrm>
                  <a:prstGeom prst="rect">
                    <a:avLst/>
                  </a:prstGeom>
                  <a:noFill/>
                  <a:ln>
                    <a:noFill/>
                  </a:ln>
                </pic:spPr>
              </pic:pic>
            </a:graphicData>
          </a:graphic>
        </wp:inline>
      </w:drawing>
    </w:r>
  </w:p>
  <w:tbl>
    <w:tblPr>
      <w:tblW w:w="5000" w:type="pct"/>
      <w:tblInd w:w="-5"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8286"/>
    </w:tblGrid>
    <w:tr w:rsidR="00E71E35" w:rsidRPr="00AC258D" w14:paraId="6D4102C3" w14:textId="77777777" w:rsidTr="005C02F4">
      <w:trPr>
        <w:trHeight w:val="247"/>
      </w:trPr>
      <w:tc>
        <w:tcPr>
          <w:tcW w:w="5000" w:type="pct"/>
          <w:vAlign w:val="center"/>
        </w:tcPr>
        <w:p w14:paraId="735DB6F6" w14:textId="77777777" w:rsidR="00E71E35" w:rsidRPr="00AC258D" w:rsidRDefault="00E71E35" w:rsidP="00B47233">
          <w:pPr>
            <w:pStyle w:val="Header"/>
            <w:bidi w:val="0"/>
            <w:jc w:val="center"/>
            <w:rPr>
              <w:b/>
              <w:bCs/>
              <w:rtl/>
            </w:rPr>
          </w:pPr>
          <w:r>
            <w:rPr>
              <w:b/>
              <w:bCs/>
              <w:lang w:val="en"/>
            </w:rPr>
            <w:t xml:space="preserve">Informed </w:t>
          </w:r>
          <w:r>
            <w:rPr>
              <w:rFonts w:cs="Arial"/>
              <w:b/>
              <w:bCs/>
              <w:lang w:val="en"/>
            </w:rPr>
            <w:t>consent</w:t>
          </w:r>
          <w:r>
            <w:rPr>
              <w:b/>
              <w:bCs/>
              <w:lang w:val="en"/>
            </w:rPr>
            <w:t xml:space="preserve"> </w:t>
          </w:r>
          <w:r>
            <w:rPr>
              <w:rFonts w:cs="Arial"/>
              <w:b/>
              <w:bCs/>
              <w:lang w:val="en"/>
            </w:rPr>
            <w:t>form</w:t>
          </w:r>
          <w:r>
            <w:rPr>
              <w:b/>
              <w:bCs/>
              <w:lang w:val="en"/>
            </w:rPr>
            <w:t xml:space="preserve"> for participation in a clinical trial</w:t>
          </w:r>
        </w:p>
      </w:tc>
    </w:tr>
  </w:tbl>
  <w:p w14:paraId="7213D55E" w14:textId="77777777" w:rsidR="00E71E35" w:rsidRPr="00B47233" w:rsidRDefault="00E71E35" w:rsidP="00AC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9F4"/>
    <w:multiLevelType w:val="hybridMultilevel"/>
    <w:tmpl w:val="8DB26A36"/>
    <w:lvl w:ilvl="0" w:tplc="CCC42AFE">
      <w:start w:val="1"/>
      <w:numFmt w:val="decimal"/>
      <w:lvlText w:val="%1)"/>
      <w:lvlJc w:val="left"/>
      <w:pPr>
        <w:ind w:left="-704" w:hanging="360"/>
      </w:pPr>
      <w:rPr>
        <w:rFonts w:cs="David" w:hint="default"/>
        <w:b/>
        <w:sz w:val="24"/>
        <w:szCs w:val="24"/>
        <w:u w:val="none"/>
      </w:rPr>
    </w:lvl>
    <w:lvl w:ilvl="1" w:tplc="04090019" w:tentative="1">
      <w:start w:val="1"/>
      <w:numFmt w:val="lowerLetter"/>
      <w:lvlText w:val="%2."/>
      <w:lvlJc w:val="left"/>
      <w:pPr>
        <w:ind w:left="16" w:hanging="360"/>
      </w:pPr>
    </w:lvl>
    <w:lvl w:ilvl="2" w:tplc="0409001B" w:tentative="1">
      <w:start w:val="1"/>
      <w:numFmt w:val="lowerRoman"/>
      <w:lvlText w:val="%3."/>
      <w:lvlJc w:val="right"/>
      <w:pPr>
        <w:ind w:left="736" w:hanging="180"/>
      </w:pPr>
    </w:lvl>
    <w:lvl w:ilvl="3" w:tplc="0409000F" w:tentative="1">
      <w:start w:val="1"/>
      <w:numFmt w:val="decimal"/>
      <w:lvlText w:val="%4."/>
      <w:lvlJc w:val="left"/>
      <w:pPr>
        <w:ind w:left="1456" w:hanging="360"/>
      </w:pPr>
    </w:lvl>
    <w:lvl w:ilvl="4" w:tplc="04090019" w:tentative="1">
      <w:start w:val="1"/>
      <w:numFmt w:val="lowerLetter"/>
      <w:lvlText w:val="%5."/>
      <w:lvlJc w:val="left"/>
      <w:pPr>
        <w:ind w:left="2176" w:hanging="360"/>
      </w:pPr>
    </w:lvl>
    <w:lvl w:ilvl="5" w:tplc="0409001B" w:tentative="1">
      <w:start w:val="1"/>
      <w:numFmt w:val="lowerRoman"/>
      <w:lvlText w:val="%6."/>
      <w:lvlJc w:val="right"/>
      <w:pPr>
        <w:ind w:left="2896" w:hanging="180"/>
      </w:pPr>
    </w:lvl>
    <w:lvl w:ilvl="6" w:tplc="0409000F" w:tentative="1">
      <w:start w:val="1"/>
      <w:numFmt w:val="decimal"/>
      <w:lvlText w:val="%7."/>
      <w:lvlJc w:val="left"/>
      <w:pPr>
        <w:ind w:left="3616" w:hanging="360"/>
      </w:pPr>
    </w:lvl>
    <w:lvl w:ilvl="7" w:tplc="04090019" w:tentative="1">
      <w:start w:val="1"/>
      <w:numFmt w:val="lowerLetter"/>
      <w:lvlText w:val="%8."/>
      <w:lvlJc w:val="left"/>
      <w:pPr>
        <w:ind w:left="4336" w:hanging="360"/>
      </w:pPr>
    </w:lvl>
    <w:lvl w:ilvl="8" w:tplc="0409001B" w:tentative="1">
      <w:start w:val="1"/>
      <w:numFmt w:val="lowerRoman"/>
      <w:lvlText w:val="%9."/>
      <w:lvlJc w:val="right"/>
      <w:pPr>
        <w:ind w:left="5056" w:hanging="180"/>
      </w:pPr>
    </w:lvl>
  </w:abstractNum>
  <w:abstractNum w:abstractNumId="1" w15:restartNumberingAfterBreak="0">
    <w:nsid w:val="01070E80"/>
    <w:multiLevelType w:val="multilevel"/>
    <w:tmpl w:val="100A92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5A0EB1"/>
    <w:multiLevelType w:val="hybridMultilevel"/>
    <w:tmpl w:val="5C6E4F12"/>
    <w:lvl w:ilvl="0" w:tplc="728497C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52916"/>
    <w:multiLevelType w:val="hybridMultilevel"/>
    <w:tmpl w:val="52A4C3BC"/>
    <w:lvl w:ilvl="0" w:tplc="9AE016A0">
      <w:start w:val="1"/>
      <w:numFmt w:val="decimal"/>
      <w:lvlText w:val="%1-"/>
      <w:lvlJc w:val="left"/>
      <w:pPr>
        <w:ind w:left="1521" w:hanging="36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4" w15:restartNumberingAfterBreak="0">
    <w:nsid w:val="0AAC2CDE"/>
    <w:multiLevelType w:val="multilevel"/>
    <w:tmpl w:val="11A2E95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386362"/>
    <w:multiLevelType w:val="multilevel"/>
    <w:tmpl w:val="C91AA4B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B437CE"/>
    <w:multiLevelType w:val="hybridMultilevel"/>
    <w:tmpl w:val="1668E470"/>
    <w:lvl w:ilvl="0" w:tplc="04090005">
      <w:start w:val="1"/>
      <w:numFmt w:val="bullet"/>
      <w:lvlText w:val=""/>
      <w:lvlJc w:val="left"/>
      <w:pPr>
        <w:ind w:left="1109" w:hanging="360"/>
      </w:pPr>
      <w:rPr>
        <w:rFonts w:ascii="Wingdings" w:hAnsi="Wingdings"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7" w15:restartNumberingAfterBreak="0">
    <w:nsid w:val="14361BE5"/>
    <w:multiLevelType w:val="multilevel"/>
    <w:tmpl w:val="A746DD3A"/>
    <w:lvl w:ilvl="0">
      <w:start w:val="1"/>
      <w:numFmt w:val="decimal"/>
      <w:lvlText w:val="%1."/>
      <w:lvlJc w:val="left"/>
      <w:pPr>
        <w:ind w:left="390" w:hanging="390"/>
      </w:pPr>
      <w:rPr>
        <w:rFonts w:hint="default"/>
      </w:rPr>
    </w:lvl>
    <w:lvl w:ilvl="1">
      <w:start w:val="1"/>
      <w:numFmt w:val="decimal"/>
      <w:lvlText w:val="%1.%2)"/>
      <w:lvlJc w:val="left"/>
      <w:pPr>
        <w:ind w:left="1146" w:hanging="720"/>
      </w:pPr>
      <w:rPr>
        <w:rFonts w:cs="David" w:hint="default"/>
        <w:b/>
        <w:bCs/>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354117"/>
    <w:multiLevelType w:val="hybridMultilevel"/>
    <w:tmpl w:val="3DC4D228"/>
    <w:lvl w:ilvl="0" w:tplc="123E5506">
      <w:start w:val="1"/>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cs="Wingdings" w:hint="default"/>
      </w:rPr>
    </w:lvl>
    <w:lvl w:ilvl="3" w:tplc="04090001" w:tentative="1">
      <w:start w:val="1"/>
      <w:numFmt w:val="bullet"/>
      <w:lvlText w:val=""/>
      <w:lvlJc w:val="left"/>
      <w:pPr>
        <w:ind w:left="3120" w:hanging="360"/>
      </w:pPr>
      <w:rPr>
        <w:rFonts w:ascii="Symbol" w:hAnsi="Symbol" w:cs="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cs="Wingdings" w:hint="default"/>
      </w:rPr>
    </w:lvl>
    <w:lvl w:ilvl="6" w:tplc="04090001" w:tentative="1">
      <w:start w:val="1"/>
      <w:numFmt w:val="bullet"/>
      <w:lvlText w:val=""/>
      <w:lvlJc w:val="left"/>
      <w:pPr>
        <w:ind w:left="5280" w:hanging="360"/>
      </w:pPr>
      <w:rPr>
        <w:rFonts w:ascii="Symbol" w:hAnsi="Symbol" w:cs="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cs="Wingdings" w:hint="default"/>
      </w:rPr>
    </w:lvl>
  </w:abstractNum>
  <w:abstractNum w:abstractNumId="9" w15:restartNumberingAfterBreak="0">
    <w:nsid w:val="16FE4E39"/>
    <w:multiLevelType w:val="hybridMultilevel"/>
    <w:tmpl w:val="E44E4542"/>
    <w:lvl w:ilvl="0" w:tplc="9FDEAC2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A42E5"/>
    <w:multiLevelType w:val="hybridMultilevel"/>
    <w:tmpl w:val="64FA371C"/>
    <w:lvl w:ilvl="0" w:tplc="7D3E2516">
      <w:start w:val="1"/>
      <w:numFmt w:val="hebrew1"/>
      <w:lvlText w:val="%1-"/>
      <w:lvlJc w:val="left"/>
      <w:pPr>
        <w:ind w:left="842" w:hanging="360"/>
      </w:pPr>
      <w:rPr>
        <w:rFonts w:hint="default"/>
        <w:b w:val="0"/>
        <w:bCs/>
        <w:color w:val="0070C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15:restartNumberingAfterBreak="0">
    <w:nsid w:val="187C08EF"/>
    <w:multiLevelType w:val="hybridMultilevel"/>
    <w:tmpl w:val="B66E3B92"/>
    <w:lvl w:ilvl="0" w:tplc="04090001">
      <w:start w:val="1"/>
      <w:numFmt w:val="bullet"/>
      <w:lvlText w:val=""/>
      <w:lvlJc w:val="left"/>
      <w:pPr>
        <w:ind w:left="720" w:hanging="360"/>
      </w:pPr>
      <w:rPr>
        <w:rFonts w:ascii="Symbol" w:hAnsi="Symbol"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15281"/>
    <w:multiLevelType w:val="hybridMultilevel"/>
    <w:tmpl w:val="045CA032"/>
    <w:lvl w:ilvl="0" w:tplc="20000001">
      <w:start w:val="1"/>
      <w:numFmt w:val="bullet"/>
      <w:lvlText w:val=""/>
      <w:lvlJc w:val="left"/>
      <w:pPr>
        <w:ind w:left="360" w:hanging="360"/>
      </w:pPr>
      <w:rPr>
        <w:rFonts w:ascii="Symbol" w:hAnsi="Symbol" w:cs="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1B4A22E8"/>
    <w:multiLevelType w:val="hybridMultilevel"/>
    <w:tmpl w:val="5CCEDD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1CF355BB"/>
    <w:multiLevelType w:val="hybridMultilevel"/>
    <w:tmpl w:val="4A86646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5" w15:restartNumberingAfterBreak="0">
    <w:nsid w:val="1E8F19CF"/>
    <w:multiLevelType w:val="hybridMultilevel"/>
    <w:tmpl w:val="A8763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B953E0"/>
    <w:multiLevelType w:val="multilevel"/>
    <w:tmpl w:val="AC1C5E06"/>
    <w:lvl w:ilvl="0">
      <w:start w:val="1"/>
      <w:numFmt w:val="decimal"/>
      <w:pStyle w:val="Heading1"/>
      <w:isLgl/>
      <w:suff w:val="space"/>
      <w:lvlText w:val="%1.0"/>
      <w:lvlJc w:val="left"/>
      <w:pPr>
        <w:ind w:left="270"/>
      </w:pPr>
      <w:rPr>
        <w:rFonts w:cs="Times New Roman" w:hint="default"/>
      </w:rPr>
    </w:lvl>
    <w:lvl w:ilvl="1">
      <w:start w:val="1"/>
      <w:numFmt w:val="decimal"/>
      <w:pStyle w:val="Heading2"/>
      <w:isLgl/>
      <w:suff w:val="space"/>
      <w:lvlText w:val="%1.%2"/>
      <w:lvlJc w:val="left"/>
      <w:rPr>
        <w:rFonts w:cs="Times New Roman" w:hint="default"/>
      </w:rPr>
    </w:lvl>
    <w:lvl w:ilvl="2">
      <w:start w:val="1"/>
      <w:numFmt w:val="decimal"/>
      <w:pStyle w:val="Heading3"/>
      <w:isLgl/>
      <w:suff w:val="space"/>
      <w:lvlText w:val="%1.%2.%3"/>
      <w:lvlJc w:val="left"/>
      <w:rPr>
        <w:rFonts w:cs="Times New Roman" w:hint="default"/>
      </w:rPr>
    </w:lvl>
    <w:lvl w:ilvl="3">
      <w:start w:val="1"/>
      <w:numFmt w:val="decimal"/>
      <w:pStyle w:val="Heading4"/>
      <w:isLgl/>
      <w:suff w:val="space"/>
      <w:lvlText w:val="%1.%2.%3.%4"/>
      <w:lvlJc w:val="left"/>
      <w:rPr>
        <w:rFonts w:cs="Times New Roman" w:hint="default"/>
      </w:rPr>
    </w:lvl>
    <w:lvl w:ilvl="4">
      <w:start w:val="1"/>
      <w:numFmt w:val="decimal"/>
      <w:pStyle w:val="Heading5"/>
      <w:isLgl/>
      <w:suff w:val="space"/>
      <w:lvlText w:val="%1.%2.%3.%4.%5"/>
      <w:lvlJc w:val="left"/>
      <w:rPr>
        <w:rFonts w:cs="Times New Roman" w:hint="default"/>
      </w:rPr>
    </w:lvl>
    <w:lvl w:ilvl="5">
      <w:start w:val="1"/>
      <w:numFmt w:val="decimal"/>
      <w:pStyle w:val="Heading6"/>
      <w:isLgl/>
      <w:suff w:val="space"/>
      <w:lvlText w:val="%1.%2.%3.%4.%5.%6"/>
      <w:lvlJc w:val="left"/>
      <w:rPr>
        <w:rFonts w:cs="Times New Roman" w:hint="default"/>
      </w:rPr>
    </w:lvl>
    <w:lvl w:ilvl="6">
      <w:start w:val="1"/>
      <w:numFmt w:val="decimal"/>
      <w:pStyle w:val="Heading7"/>
      <w:isLgl/>
      <w:suff w:val="space"/>
      <w:lvlText w:val="%1.%2.%3.%4.%5.%6.%7"/>
      <w:lvlJc w:val="left"/>
      <w:rPr>
        <w:rFonts w:cs="Times New Roman" w:hint="default"/>
      </w:rPr>
    </w:lvl>
    <w:lvl w:ilvl="7">
      <w:start w:val="1"/>
      <w:numFmt w:val="decimal"/>
      <w:pStyle w:val="Heading8"/>
      <w:isLgl/>
      <w:suff w:val="space"/>
      <w:lvlText w:val="%1.%2.%3.%4.%5.%6.%7.%8"/>
      <w:lvlJc w:val="left"/>
      <w:rPr>
        <w:rFonts w:cs="Times New Roman" w:hint="default"/>
      </w:rPr>
    </w:lvl>
    <w:lvl w:ilvl="8">
      <w:start w:val="1"/>
      <w:numFmt w:val="decimal"/>
      <w:pStyle w:val="Heading9"/>
      <w:isLgl/>
      <w:suff w:val="space"/>
      <w:lvlText w:val="%1.%2.%3.%4.%5.%6.%7.%8.%9"/>
      <w:lvlJc w:val="left"/>
      <w:rPr>
        <w:rFonts w:cs="Times New Roman" w:hint="default"/>
      </w:rPr>
    </w:lvl>
  </w:abstractNum>
  <w:abstractNum w:abstractNumId="17" w15:restartNumberingAfterBreak="0">
    <w:nsid w:val="1F9146CD"/>
    <w:multiLevelType w:val="hybridMultilevel"/>
    <w:tmpl w:val="E2B0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46CF9"/>
    <w:multiLevelType w:val="hybridMultilevel"/>
    <w:tmpl w:val="48765166"/>
    <w:lvl w:ilvl="0" w:tplc="537AE63E">
      <w:start w:val="1"/>
      <w:numFmt w:val="decimal"/>
      <w:lvlText w:val="%1-"/>
      <w:lvlJc w:val="left"/>
      <w:pPr>
        <w:ind w:left="360"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9" w15:restartNumberingAfterBreak="0">
    <w:nsid w:val="231B0602"/>
    <w:multiLevelType w:val="hybridMultilevel"/>
    <w:tmpl w:val="2E8C1E72"/>
    <w:lvl w:ilvl="0" w:tplc="848C975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B34F6"/>
    <w:multiLevelType w:val="multilevel"/>
    <w:tmpl w:val="D96A38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8BD1B3C"/>
    <w:multiLevelType w:val="hybridMultilevel"/>
    <w:tmpl w:val="45E86B2E"/>
    <w:lvl w:ilvl="0" w:tplc="409E65E4">
      <w:numFmt w:val="bullet"/>
      <w:lvlText w:val="-"/>
      <w:lvlJc w:val="left"/>
      <w:pPr>
        <w:ind w:left="720" w:hanging="360"/>
      </w:pPr>
      <w:rPr>
        <w:rFonts w:asciiTheme="minorHAnsi" w:eastAsiaTheme="minorHAnsi" w:hAnsiTheme="minorHAnsi" w:cs="Davi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673F9"/>
    <w:multiLevelType w:val="multilevel"/>
    <w:tmpl w:val="DA34B7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98D4D2B"/>
    <w:multiLevelType w:val="multilevel"/>
    <w:tmpl w:val="63A0868A"/>
    <w:lvl w:ilvl="0">
      <w:start w:val="2"/>
      <w:numFmt w:val="decimal"/>
      <w:lvlText w:val="%1."/>
      <w:lvlJc w:val="left"/>
      <w:pPr>
        <w:ind w:left="420" w:hanging="42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2A182007"/>
    <w:multiLevelType w:val="multilevel"/>
    <w:tmpl w:val="AE9E7830"/>
    <w:lvl w:ilvl="0">
      <w:start w:val="1"/>
      <w:numFmt w:val="decimal"/>
      <w:lvlText w:val="%1."/>
      <w:lvlJc w:val="left"/>
      <w:pPr>
        <w:ind w:left="390" w:hanging="390"/>
      </w:pPr>
      <w:rPr>
        <w:rFonts w:hint="default"/>
      </w:rPr>
    </w:lvl>
    <w:lvl w:ilvl="1">
      <w:start w:val="1"/>
      <w:numFmt w:val="decimal"/>
      <w:lvlText w:val="%1.%2)"/>
      <w:lvlJc w:val="left"/>
      <w:pPr>
        <w:ind w:left="720" w:hanging="720"/>
      </w:pPr>
      <w:rPr>
        <w:rFonts w:cs="David"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C614437"/>
    <w:multiLevelType w:val="hybridMultilevel"/>
    <w:tmpl w:val="71A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772AA"/>
    <w:multiLevelType w:val="multilevel"/>
    <w:tmpl w:val="B5C02F4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CE4B5D"/>
    <w:multiLevelType w:val="multilevel"/>
    <w:tmpl w:val="DB04E3E2"/>
    <w:lvl w:ilvl="0">
      <w:start w:val="1"/>
      <w:numFmt w:val="decimal"/>
      <w:lvlText w:val="%1)"/>
      <w:lvlJc w:val="left"/>
      <w:pPr>
        <w:ind w:left="390" w:hanging="390"/>
      </w:pPr>
      <w:rPr>
        <w:rFonts w:hint="default"/>
        <w:b w:val="0"/>
        <w:bCs w:val="0"/>
        <w:sz w:val="24"/>
        <w:szCs w:val="24"/>
        <w:u w:val="none"/>
      </w:rPr>
    </w:lvl>
    <w:lvl w:ilvl="1">
      <w:start w:val="1"/>
      <w:numFmt w:val="decimal"/>
      <w:lvlText w:val="%1.%2)"/>
      <w:lvlJc w:val="left"/>
      <w:pPr>
        <w:ind w:left="720" w:hanging="720"/>
      </w:pPr>
      <w:rPr>
        <w:rFonts w:cs="David" w:hint="default"/>
        <w:b w:val="0"/>
        <w:bCs w:val="0"/>
        <w:sz w:val="24"/>
        <w:szCs w:val="24"/>
        <w:lang w:bidi="he-I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D62DE7"/>
    <w:multiLevelType w:val="multilevel"/>
    <w:tmpl w:val="7B7A7E4C"/>
    <w:lvl w:ilvl="0">
      <w:start w:val="2"/>
      <w:numFmt w:val="decimal"/>
      <w:lvlText w:val="%1"/>
      <w:lvlJc w:val="left"/>
      <w:pPr>
        <w:ind w:left="360" w:hanging="360"/>
      </w:pPr>
      <w:rPr>
        <w:rFonts w:hint="default"/>
        <w:b/>
      </w:rPr>
    </w:lvl>
    <w:lvl w:ilvl="1">
      <w:start w:val="3"/>
      <w:numFmt w:val="decimal"/>
      <w:lvlText w:val="%1.%2"/>
      <w:lvlJc w:val="left"/>
      <w:pPr>
        <w:ind w:left="750" w:hanging="360"/>
      </w:pPr>
      <w:rPr>
        <w:rFonts w:hint="default"/>
        <w:b/>
      </w:rPr>
    </w:lvl>
    <w:lvl w:ilvl="2">
      <w:start w:val="1"/>
      <w:numFmt w:val="decimal"/>
      <w:lvlText w:val="%1.%2.%3"/>
      <w:lvlJc w:val="left"/>
      <w:pPr>
        <w:ind w:left="1500" w:hanging="720"/>
      </w:pPr>
      <w:rPr>
        <w:rFonts w:hint="default"/>
        <w:b/>
      </w:rPr>
    </w:lvl>
    <w:lvl w:ilvl="3">
      <w:start w:val="1"/>
      <w:numFmt w:val="decimal"/>
      <w:lvlText w:val="%1.%2.%3.%4"/>
      <w:lvlJc w:val="left"/>
      <w:pPr>
        <w:ind w:left="2250" w:hanging="108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3390" w:hanging="1440"/>
      </w:pPr>
      <w:rPr>
        <w:rFonts w:hint="default"/>
        <w:b/>
      </w:rPr>
    </w:lvl>
    <w:lvl w:ilvl="6">
      <w:start w:val="1"/>
      <w:numFmt w:val="decimal"/>
      <w:lvlText w:val="%1.%2.%3.%4.%5.%6.%7"/>
      <w:lvlJc w:val="left"/>
      <w:pPr>
        <w:ind w:left="3780" w:hanging="1440"/>
      </w:pPr>
      <w:rPr>
        <w:rFonts w:hint="default"/>
        <w:b/>
      </w:rPr>
    </w:lvl>
    <w:lvl w:ilvl="7">
      <w:start w:val="1"/>
      <w:numFmt w:val="decimal"/>
      <w:lvlText w:val="%1.%2.%3.%4.%5.%6.%7.%8"/>
      <w:lvlJc w:val="left"/>
      <w:pPr>
        <w:ind w:left="4530" w:hanging="1800"/>
      </w:pPr>
      <w:rPr>
        <w:rFonts w:hint="default"/>
        <w:b/>
      </w:rPr>
    </w:lvl>
    <w:lvl w:ilvl="8">
      <w:start w:val="1"/>
      <w:numFmt w:val="decimal"/>
      <w:lvlText w:val="%1.%2.%3.%4.%5.%6.%7.%8.%9"/>
      <w:lvlJc w:val="left"/>
      <w:pPr>
        <w:ind w:left="4920" w:hanging="1800"/>
      </w:pPr>
      <w:rPr>
        <w:rFonts w:hint="default"/>
        <w:b/>
      </w:rPr>
    </w:lvl>
  </w:abstractNum>
  <w:abstractNum w:abstractNumId="29" w15:restartNumberingAfterBreak="0">
    <w:nsid w:val="46C948AE"/>
    <w:multiLevelType w:val="hybridMultilevel"/>
    <w:tmpl w:val="FC5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361F8"/>
    <w:multiLevelType w:val="hybridMultilevel"/>
    <w:tmpl w:val="7A1E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444DE6"/>
    <w:multiLevelType w:val="hybridMultilevel"/>
    <w:tmpl w:val="78B2E0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4C8A14D1"/>
    <w:multiLevelType w:val="multilevel"/>
    <w:tmpl w:val="7CD209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0F63723"/>
    <w:multiLevelType w:val="multilevel"/>
    <w:tmpl w:val="AE9E7830"/>
    <w:lvl w:ilvl="0">
      <w:start w:val="1"/>
      <w:numFmt w:val="decimal"/>
      <w:lvlText w:val="%1."/>
      <w:lvlJc w:val="left"/>
      <w:pPr>
        <w:ind w:left="390" w:hanging="390"/>
      </w:pPr>
      <w:rPr>
        <w:rFonts w:hint="default"/>
      </w:rPr>
    </w:lvl>
    <w:lvl w:ilvl="1">
      <w:start w:val="1"/>
      <w:numFmt w:val="decimal"/>
      <w:lvlText w:val="%1.%2)"/>
      <w:lvlJc w:val="left"/>
      <w:pPr>
        <w:ind w:left="720" w:hanging="720"/>
      </w:pPr>
      <w:rPr>
        <w:rFonts w:cs="David"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2263FCB"/>
    <w:multiLevelType w:val="hybridMultilevel"/>
    <w:tmpl w:val="532AE4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15:restartNumberingAfterBreak="0">
    <w:nsid w:val="52414904"/>
    <w:multiLevelType w:val="multilevel"/>
    <w:tmpl w:val="2F0434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D91FC6"/>
    <w:multiLevelType w:val="hybridMultilevel"/>
    <w:tmpl w:val="3E6AFC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CF86638"/>
    <w:multiLevelType w:val="hybridMultilevel"/>
    <w:tmpl w:val="960EFF9C"/>
    <w:lvl w:ilvl="0" w:tplc="0D32A89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A5446"/>
    <w:multiLevelType w:val="multilevel"/>
    <w:tmpl w:val="49AA8172"/>
    <w:lvl w:ilvl="0">
      <w:start w:val="1"/>
      <w:numFmt w:val="decimal"/>
      <w:lvlText w:val="%1."/>
      <w:lvlJc w:val="left"/>
      <w:pPr>
        <w:ind w:left="390" w:hanging="390"/>
      </w:pPr>
      <w:rPr>
        <w:rFonts w:hint="default"/>
      </w:rPr>
    </w:lvl>
    <w:lvl w:ilvl="1">
      <w:start w:val="1"/>
      <w:numFmt w:val="decimal"/>
      <w:lvlText w:val="%1.%2)"/>
      <w:lvlJc w:val="left"/>
      <w:pPr>
        <w:ind w:left="720" w:hanging="720"/>
      </w:pPr>
      <w:rPr>
        <w:rFonts w:cs="David"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0D17689"/>
    <w:multiLevelType w:val="multilevel"/>
    <w:tmpl w:val="62249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826443"/>
    <w:multiLevelType w:val="hybridMultilevel"/>
    <w:tmpl w:val="CDFA68C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1" w15:restartNumberingAfterBreak="0">
    <w:nsid w:val="6AE65A8E"/>
    <w:multiLevelType w:val="hybridMultilevel"/>
    <w:tmpl w:val="90A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66ABB"/>
    <w:multiLevelType w:val="hybridMultilevel"/>
    <w:tmpl w:val="8AAA035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cs="Wingdings" w:hint="default"/>
      </w:rPr>
    </w:lvl>
    <w:lvl w:ilvl="3" w:tplc="04090001" w:tentative="1">
      <w:start w:val="1"/>
      <w:numFmt w:val="bullet"/>
      <w:lvlText w:val=""/>
      <w:lvlJc w:val="left"/>
      <w:pPr>
        <w:ind w:left="2803" w:hanging="360"/>
      </w:pPr>
      <w:rPr>
        <w:rFonts w:ascii="Symbol" w:hAnsi="Symbol" w:cs="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cs="Wingdings" w:hint="default"/>
      </w:rPr>
    </w:lvl>
    <w:lvl w:ilvl="6" w:tplc="04090001" w:tentative="1">
      <w:start w:val="1"/>
      <w:numFmt w:val="bullet"/>
      <w:lvlText w:val=""/>
      <w:lvlJc w:val="left"/>
      <w:pPr>
        <w:ind w:left="4963" w:hanging="360"/>
      </w:pPr>
      <w:rPr>
        <w:rFonts w:ascii="Symbol" w:hAnsi="Symbol" w:cs="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cs="Wingdings" w:hint="default"/>
      </w:rPr>
    </w:lvl>
  </w:abstractNum>
  <w:abstractNum w:abstractNumId="43" w15:restartNumberingAfterBreak="0">
    <w:nsid w:val="6BE62707"/>
    <w:multiLevelType w:val="multilevel"/>
    <w:tmpl w:val="EEE8FFB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B03192"/>
    <w:multiLevelType w:val="multilevel"/>
    <w:tmpl w:val="0409001F"/>
    <w:lvl w:ilvl="0">
      <w:start w:val="1"/>
      <w:numFmt w:val="decimal"/>
      <w:lvlText w:val="%1."/>
      <w:lvlJc w:val="left"/>
      <w:pPr>
        <w:ind w:left="360" w:hanging="360"/>
      </w:pPr>
      <w:rPr>
        <w:rFonts w:hint="default"/>
        <w:b/>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7A559E"/>
    <w:multiLevelType w:val="hybridMultilevel"/>
    <w:tmpl w:val="96FE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16FBF"/>
    <w:multiLevelType w:val="multilevel"/>
    <w:tmpl w:val="0409001F"/>
    <w:lvl w:ilvl="0">
      <w:start w:val="1"/>
      <w:numFmt w:val="decimal"/>
      <w:lvlText w:val="%1."/>
      <w:lvlJc w:val="left"/>
      <w:pPr>
        <w:ind w:left="360" w:hanging="360"/>
      </w:pPr>
      <w:rPr>
        <w:rFonts w:hint="default"/>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865517"/>
    <w:multiLevelType w:val="hybridMultilevel"/>
    <w:tmpl w:val="5BB8F3A8"/>
    <w:lvl w:ilvl="0" w:tplc="893AE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47B76"/>
    <w:multiLevelType w:val="hybridMultilevel"/>
    <w:tmpl w:val="D4C62D7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6C3740A"/>
    <w:multiLevelType w:val="hybridMultilevel"/>
    <w:tmpl w:val="4A147348"/>
    <w:lvl w:ilvl="0" w:tplc="B77A6DD0">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15:restartNumberingAfterBreak="0">
    <w:nsid w:val="798E21DA"/>
    <w:multiLevelType w:val="hybridMultilevel"/>
    <w:tmpl w:val="D37AA78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cs="Wingdings" w:hint="default"/>
      </w:rPr>
    </w:lvl>
    <w:lvl w:ilvl="3" w:tplc="04090001" w:tentative="1">
      <w:start w:val="1"/>
      <w:numFmt w:val="bullet"/>
      <w:lvlText w:val=""/>
      <w:lvlJc w:val="left"/>
      <w:pPr>
        <w:ind w:left="3130" w:hanging="360"/>
      </w:pPr>
      <w:rPr>
        <w:rFonts w:ascii="Symbol" w:hAnsi="Symbol" w:cs="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cs="Wingdings" w:hint="default"/>
      </w:rPr>
    </w:lvl>
    <w:lvl w:ilvl="6" w:tplc="04090001" w:tentative="1">
      <w:start w:val="1"/>
      <w:numFmt w:val="bullet"/>
      <w:lvlText w:val=""/>
      <w:lvlJc w:val="left"/>
      <w:pPr>
        <w:ind w:left="5290" w:hanging="360"/>
      </w:pPr>
      <w:rPr>
        <w:rFonts w:ascii="Symbol" w:hAnsi="Symbol" w:cs="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cs="Wingdings" w:hint="default"/>
      </w:rPr>
    </w:lvl>
  </w:abstractNum>
  <w:abstractNum w:abstractNumId="51" w15:restartNumberingAfterBreak="0">
    <w:nsid w:val="7A7779C9"/>
    <w:multiLevelType w:val="hybridMultilevel"/>
    <w:tmpl w:val="DD606EA0"/>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52" w15:restartNumberingAfterBreak="0">
    <w:nsid w:val="7AD17987"/>
    <w:multiLevelType w:val="hybridMultilevel"/>
    <w:tmpl w:val="E7289A36"/>
    <w:lvl w:ilvl="0" w:tplc="04090001">
      <w:start w:val="1"/>
      <w:numFmt w:val="bullet"/>
      <w:lvlText w:val=""/>
      <w:lvlJc w:val="left"/>
      <w:pPr>
        <w:ind w:left="1058" w:hanging="360"/>
      </w:pPr>
      <w:rPr>
        <w:rFonts w:ascii="Symbol" w:hAnsi="Symbol" w:cs="Symbol"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498" w:hanging="360"/>
      </w:pPr>
      <w:rPr>
        <w:rFonts w:ascii="Wingdings" w:hAnsi="Wingdings" w:cs="Wingdings" w:hint="default"/>
      </w:rPr>
    </w:lvl>
    <w:lvl w:ilvl="3" w:tplc="04090001">
      <w:start w:val="1"/>
      <w:numFmt w:val="bullet"/>
      <w:lvlText w:val=""/>
      <w:lvlJc w:val="left"/>
      <w:pPr>
        <w:ind w:left="3218" w:hanging="360"/>
      </w:pPr>
      <w:rPr>
        <w:rFonts w:ascii="Symbol" w:hAnsi="Symbol" w:cs="Symbol" w:hint="default"/>
      </w:rPr>
    </w:lvl>
    <w:lvl w:ilvl="4" w:tplc="04090003">
      <w:start w:val="1"/>
      <w:numFmt w:val="bullet"/>
      <w:lvlText w:val="o"/>
      <w:lvlJc w:val="left"/>
      <w:pPr>
        <w:ind w:left="3938" w:hanging="360"/>
      </w:pPr>
      <w:rPr>
        <w:rFonts w:ascii="Courier New" w:hAnsi="Courier New" w:cs="Courier New" w:hint="default"/>
      </w:rPr>
    </w:lvl>
    <w:lvl w:ilvl="5" w:tplc="04090005">
      <w:start w:val="1"/>
      <w:numFmt w:val="bullet"/>
      <w:lvlText w:val=""/>
      <w:lvlJc w:val="left"/>
      <w:pPr>
        <w:ind w:left="4658" w:hanging="360"/>
      </w:pPr>
      <w:rPr>
        <w:rFonts w:ascii="Wingdings" w:hAnsi="Wingdings" w:cs="Wingdings" w:hint="default"/>
      </w:rPr>
    </w:lvl>
    <w:lvl w:ilvl="6" w:tplc="04090001">
      <w:start w:val="1"/>
      <w:numFmt w:val="bullet"/>
      <w:lvlText w:val=""/>
      <w:lvlJc w:val="left"/>
      <w:pPr>
        <w:ind w:left="5378" w:hanging="360"/>
      </w:pPr>
      <w:rPr>
        <w:rFonts w:ascii="Symbol" w:hAnsi="Symbol" w:cs="Symbol" w:hint="default"/>
      </w:rPr>
    </w:lvl>
    <w:lvl w:ilvl="7" w:tplc="04090003">
      <w:start w:val="1"/>
      <w:numFmt w:val="bullet"/>
      <w:lvlText w:val="o"/>
      <w:lvlJc w:val="left"/>
      <w:pPr>
        <w:ind w:left="6098" w:hanging="360"/>
      </w:pPr>
      <w:rPr>
        <w:rFonts w:ascii="Courier New" w:hAnsi="Courier New" w:cs="Courier New" w:hint="default"/>
      </w:rPr>
    </w:lvl>
    <w:lvl w:ilvl="8" w:tplc="04090005">
      <w:start w:val="1"/>
      <w:numFmt w:val="bullet"/>
      <w:lvlText w:val=""/>
      <w:lvlJc w:val="left"/>
      <w:pPr>
        <w:ind w:left="6818" w:hanging="360"/>
      </w:pPr>
      <w:rPr>
        <w:rFonts w:ascii="Wingdings" w:hAnsi="Wingdings" w:cs="Wingdings" w:hint="default"/>
      </w:rPr>
    </w:lvl>
  </w:abstractNum>
  <w:abstractNum w:abstractNumId="53" w15:restartNumberingAfterBreak="0">
    <w:nsid w:val="7C0C23A3"/>
    <w:multiLevelType w:val="hybridMultilevel"/>
    <w:tmpl w:val="B6AC99D0"/>
    <w:lvl w:ilvl="0" w:tplc="344EF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21"/>
  </w:num>
  <w:num w:numId="4">
    <w:abstractNumId w:val="46"/>
  </w:num>
  <w:num w:numId="5">
    <w:abstractNumId w:val="16"/>
  </w:num>
  <w:num w:numId="6">
    <w:abstractNumId w:val="20"/>
  </w:num>
  <w:num w:numId="7">
    <w:abstractNumId w:val="4"/>
  </w:num>
  <w:num w:numId="8">
    <w:abstractNumId w:val="19"/>
  </w:num>
  <w:num w:numId="9">
    <w:abstractNumId w:val="0"/>
  </w:num>
  <w:num w:numId="10">
    <w:abstractNumId w:val="33"/>
  </w:num>
  <w:num w:numId="11">
    <w:abstractNumId w:val="32"/>
  </w:num>
  <w:num w:numId="12">
    <w:abstractNumId w:val="22"/>
  </w:num>
  <w:num w:numId="13">
    <w:abstractNumId w:val="5"/>
  </w:num>
  <w:num w:numId="14">
    <w:abstractNumId w:val="1"/>
  </w:num>
  <w:num w:numId="15">
    <w:abstractNumId w:val="26"/>
  </w:num>
  <w:num w:numId="16">
    <w:abstractNumId w:val="35"/>
  </w:num>
  <w:num w:numId="17">
    <w:abstractNumId w:val="30"/>
  </w:num>
  <w:num w:numId="18">
    <w:abstractNumId w:val="10"/>
  </w:num>
  <w:num w:numId="19">
    <w:abstractNumId w:val="15"/>
  </w:num>
  <w:num w:numId="20">
    <w:abstractNumId w:val="44"/>
  </w:num>
  <w:num w:numId="21">
    <w:abstractNumId w:val="27"/>
  </w:num>
  <w:num w:numId="22">
    <w:abstractNumId w:val="7"/>
  </w:num>
  <w:num w:numId="23">
    <w:abstractNumId w:val="24"/>
  </w:num>
  <w:num w:numId="24">
    <w:abstractNumId w:val="45"/>
  </w:num>
  <w:num w:numId="25">
    <w:abstractNumId w:val="17"/>
  </w:num>
  <w:num w:numId="26">
    <w:abstractNumId w:val="50"/>
  </w:num>
  <w:num w:numId="27">
    <w:abstractNumId w:val="42"/>
  </w:num>
  <w:num w:numId="28">
    <w:abstractNumId w:val="36"/>
  </w:num>
  <w:num w:numId="29">
    <w:abstractNumId w:val="31"/>
  </w:num>
  <w:num w:numId="30">
    <w:abstractNumId w:val="52"/>
  </w:num>
  <w:num w:numId="31">
    <w:abstractNumId w:val="8"/>
  </w:num>
  <w:num w:numId="32">
    <w:abstractNumId w:val="53"/>
  </w:num>
  <w:num w:numId="33">
    <w:abstractNumId w:val="49"/>
  </w:num>
  <w:num w:numId="34">
    <w:abstractNumId w:val="41"/>
  </w:num>
  <w:num w:numId="35">
    <w:abstractNumId w:val="34"/>
  </w:num>
  <w:num w:numId="36">
    <w:abstractNumId w:val="38"/>
  </w:num>
  <w:num w:numId="37">
    <w:abstractNumId w:val="43"/>
  </w:num>
  <w:num w:numId="38">
    <w:abstractNumId w:val="28"/>
  </w:num>
  <w:num w:numId="39">
    <w:abstractNumId w:val="23"/>
  </w:num>
  <w:num w:numId="40">
    <w:abstractNumId w:val="39"/>
  </w:num>
  <w:num w:numId="41">
    <w:abstractNumId w:val="48"/>
  </w:num>
  <w:num w:numId="42">
    <w:abstractNumId w:val="40"/>
  </w:num>
  <w:num w:numId="43">
    <w:abstractNumId w:val="51"/>
  </w:num>
  <w:num w:numId="44">
    <w:abstractNumId w:val="13"/>
  </w:num>
  <w:num w:numId="45">
    <w:abstractNumId w:val="47"/>
  </w:num>
  <w:num w:numId="46">
    <w:abstractNumId w:val="2"/>
  </w:num>
  <w:num w:numId="47">
    <w:abstractNumId w:val="12"/>
  </w:num>
  <w:num w:numId="48">
    <w:abstractNumId w:val="6"/>
  </w:num>
  <w:num w:numId="49">
    <w:abstractNumId w:val="18"/>
  </w:num>
  <w:num w:numId="50">
    <w:abstractNumId w:val="37"/>
  </w:num>
  <w:num w:numId="51">
    <w:abstractNumId w:val="9"/>
  </w:num>
  <w:num w:numId="52">
    <w:abstractNumId w:val="14"/>
  </w:num>
  <w:num w:numId="53">
    <w:abstractNumId w:val="3"/>
  </w:num>
  <w:num w:numId="54">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41"/>
    <w:rsid w:val="0000276B"/>
    <w:rsid w:val="00014F07"/>
    <w:rsid w:val="00015949"/>
    <w:rsid w:val="00015A61"/>
    <w:rsid w:val="0002070B"/>
    <w:rsid w:val="000238D7"/>
    <w:rsid w:val="00027389"/>
    <w:rsid w:val="0003367A"/>
    <w:rsid w:val="000359D6"/>
    <w:rsid w:val="000372CE"/>
    <w:rsid w:val="000627E2"/>
    <w:rsid w:val="000646FE"/>
    <w:rsid w:val="00070901"/>
    <w:rsid w:val="00073864"/>
    <w:rsid w:val="00076E59"/>
    <w:rsid w:val="00085A06"/>
    <w:rsid w:val="00095700"/>
    <w:rsid w:val="000A7C46"/>
    <w:rsid w:val="000A7DF2"/>
    <w:rsid w:val="000B6D71"/>
    <w:rsid w:val="000B7E80"/>
    <w:rsid w:val="000C0CEC"/>
    <w:rsid w:val="000C2743"/>
    <w:rsid w:val="000C6886"/>
    <w:rsid w:val="000C7BFE"/>
    <w:rsid w:val="000D2411"/>
    <w:rsid w:val="000D47E2"/>
    <w:rsid w:val="000D7166"/>
    <w:rsid w:val="000E5CF7"/>
    <w:rsid w:val="000E67A2"/>
    <w:rsid w:val="000F4F2C"/>
    <w:rsid w:val="000F5EBC"/>
    <w:rsid w:val="000F7D26"/>
    <w:rsid w:val="001007E3"/>
    <w:rsid w:val="0010081C"/>
    <w:rsid w:val="001022F9"/>
    <w:rsid w:val="00113DB4"/>
    <w:rsid w:val="00114D4F"/>
    <w:rsid w:val="00114ED8"/>
    <w:rsid w:val="00115AFC"/>
    <w:rsid w:val="00125A8E"/>
    <w:rsid w:val="00131180"/>
    <w:rsid w:val="00134ECB"/>
    <w:rsid w:val="00135196"/>
    <w:rsid w:val="001356A3"/>
    <w:rsid w:val="00141A6C"/>
    <w:rsid w:val="0015069F"/>
    <w:rsid w:val="00150F40"/>
    <w:rsid w:val="00151C23"/>
    <w:rsid w:val="00160795"/>
    <w:rsid w:val="00162632"/>
    <w:rsid w:val="00167E9E"/>
    <w:rsid w:val="00172F1F"/>
    <w:rsid w:val="001738A9"/>
    <w:rsid w:val="00174499"/>
    <w:rsid w:val="00182BF8"/>
    <w:rsid w:val="00187D93"/>
    <w:rsid w:val="001912CB"/>
    <w:rsid w:val="00195755"/>
    <w:rsid w:val="0019708E"/>
    <w:rsid w:val="00197A7A"/>
    <w:rsid w:val="001A3050"/>
    <w:rsid w:val="001B42F6"/>
    <w:rsid w:val="001C045E"/>
    <w:rsid w:val="001C676B"/>
    <w:rsid w:val="001C7D41"/>
    <w:rsid w:val="001D09C6"/>
    <w:rsid w:val="001E55BE"/>
    <w:rsid w:val="001F1642"/>
    <w:rsid w:val="001F3EFA"/>
    <w:rsid w:val="0020696D"/>
    <w:rsid w:val="0020747C"/>
    <w:rsid w:val="00212572"/>
    <w:rsid w:val="00215878"/>
    <w:rsid w:val="00220665"/>
    <w:rsid w:val="002207AD"/>
    <w:rsid w:val="002220F6"/>
    <w:rsid w:val="00223F92"/>
    <w:rsid w:val="00224830"/>
    <w:rsid w:val="00225323"/>
    <w:rsid w:val="00237D51"/>
    <w:rsid w:val="00240C3D"/>
    <w:rsid w:val="00242848"/>
    <w:rsid w:val="002610EA"/>
    <w:rsid w:val="002617F7"/>
    <w:rsid w:val="00280647"/>
    <w:rsid w:val="0028727F"/>
    <w:rsid w:val="002872B0"/>
    <w:rsid w:val="00293F28"/>
    <w:rsid w:val="002B054B"/>
    <w:rsid w:val="002B0999"/>
    <w:rsid w:val="002B4E6A"/>
    <w:rsid w:val="002C3073"/>
    <w:rsid w:val="002C3505"/>
    <w:rsid w:val="002D4E3D"/>
    <w:rsid w:val="002D6DD8"/>
    <w:rsid w:val="002E22FF"/>
    <w:rsid w:val="002F0794"/>
    <w:rsid w:val="002F3C82"/>
    <w:rsid w:val="002F56F6"/>
    <w:rsid w:val="002F6518"/>
    <w:rsid w:val="002F7F17"/>
    <w:rsid w:val="0030045A"/>
    <w:rsid w:val="00301C25"/>
    <w:rsid w:val="0030376B"/>
    <w:rsid w:val="00303783"/>
    <w:rsid w:val="003042BC"/>
    <w:rsid w:val="00311837"/>
    <w:rsid w:val="00314417"/>
    <w:rsid w:val="003215BE"/>
    <w:rsid w:val="003225BC"/>
    <w:rsid w:val="003272FE"/>
    <w:rsid w:val="003311C6"/>
    <w:rsid w:val="003322AE"/>
    <w:rsid w:val="00333389"/>
    <w:rsid w:val="003439A7"/>
    <w:rsid w:val="00360B83"/>
    <w:rsid w:val="003757BA"/>
    <w:rsid w:val="00382005"/>
    <w:rsid w:val="00383F15"/>
    <w:rsid w:val="0038639F"/>
    <w:rsid w:val="00387400"/>
    <w:rsid w:val="00397D30"/>
    <w:rsid w:val="003A1DC3"/>
    <w:rsid w:val="003A608C"/>
    <w:rsid w:val="003C1563"/>
    <w:rsid w:val="003C5383"/>
    <w:rsid w:val="003D4D45"/>
    <w:rsid w:val="003E2081"/>
    <w:rsid w:val="003E281D"/>
    <w:rsid w:val="003E41B7"/>
    <w:rsid w:val="003F56E2"/>
    <w:rsid w:val="003F57E0"/>
    <w:rsid w:val="004132DB"/>
    <w:rsid w:val="004156D9"/>
    <w:rsid w:val="00416DB0"/>
    <w:rsid w:val="00416EC2"/>
    <w:rsid w:val="00420A7A"/>
    <w:rsid w:val="00420DF6"/>
    <w:rsid w:val="004278F4"/>
    <w:rsid w:val="00431D12"/>
    <w:rsid w:val="00444F57"/>
    <w:rsid w:val="00445E91"/>
    <w:rsid w:val="004557FE"/>
    <w:rsid w:val="00460668"/>
    <w:rsid w:val="00462981"/>
    <w:rsid w:val="004646EA"/>
    <w:rsid w:val="00482210"/>
    <w:rsid w:val="004903E9"/>
    <w:rsid w:val="00491257"/>
    <w:rsid w:val="004A11E1"/>
    <w:rsid w:val="004A19B0"/>
    <w:rsid w:val="004A380E"/>
    <w:rsid w:val="004A6AC7"/>
    <w:rsid w:val="004A7FEA"/>
    <w:rsid w:val="004B7502"/>
    <w:rsid w:val="004C27AB"/>
    <w:rsid w:val="004C3FFA"/>
    <w:rsid w:val="004D318D"/>
    <w:rsid w:val="004F6B3E"/>
    <w:rsid w:val="005045FD"/>
    <w:rsid w:val="005047DD"/>
    <w:rsid w:val="00507847"/>
    <w:rsid w:val="00510B39"/>
    <w:rsid w:val="00514A7E"/>
    <w:rsid w:val="00514E2A"/>
    <w:rsid w:val="00521504"/>
    <w:rsid w:val="00523509"/>
    <w:rsid w:val="00550E3B"/>
    <w:rsid w:val="00554304"/>
    <w:rsid w:val="0055675E"/>
    <w:rsid w:val="005712F1"/>
    <w:rsid w:val="0057599E"/>
    <w:rsid w:val="00581475"/>
    <w:rsid w:val="005842A0"/>
    <w:rsid w:val="005867A1"/>
    <w:rsid w:val="00586F29"/>
    <w:rsid w:val="0059298F"/>
    <w:rsid w:val="005A632B"/>
    <w:rsid w:val="005B0504"/>
    <w:rsid w:val="005B5394"/>
    <w:rsid w:val="005C00F0"/>
    <w:rsid w:val="005C02F4"/>
    <w:rsid w:val="005C7A67"/>
    <w:rsid w:val="005D3DC7"/>
    <w:rsid w:val="005E2D3D"/>
    <w:rsid w:val="005E4274"/>
    <w:rsid w:val="005E55DA"/>
    <w:rsid w:val="005F25B9"/>
    <w:rsid w:val="00600472"/>
    <w:rsid w:val="00600966"/>
    <w:rsid w:val="00605C3D"/>
    <w:rsid w:val="00611085"/>
    <w:rsid w:val="00614370"/>
    <w:rsid w:val="00620D88"/>
    <w:rsid w:val="00630876"/>
    <w:rsid w:val="006331EB"/>
    <w:rsid w:val="006417DF"/>
    <w:rsid w:val="00652784"/>
    <w:rsid w:val="00653870"/>
    <w:rsid w:val="006547C5"/>
    <w:rsid w:val="006555C3"/>
    <w:rsid w:val="0066382A"/>
    <w:rsid w:val="00666342"/>
    <w:rsid w:val="00667269"/>
    <w:rsid w:val="00672BDF"/>
    <w:rsid w:val="00674252"/>
    <w:rsid w:val="00684D52"/>
    <w:rsid w:val="00686957"/>
    <w:rsid w:val="00686D6C"/>
    <w:rsid w:val="00687792"/>
    <w:rsid w:val="0069000F"/>
    <w:rsid w:val="006953B3"/>
    <w:rsid w:val="006A35C1"/>
    <w:rsid w:val="006A5A8D"/>
    <w:rsid w:val="006B1298"/>
    <w:rsid w:val="006B4EFD"/>
    <w:rsid w:val="006C32C3"/>
    <w:rsid w:val="006C4013"/>
    <w:rsid w:val="006C5CC1"/>
    <w:rsid w:val="006D3CB3"/>
    <w:rsid w:val="006D7C74"/>
    <w:rsid w:val="006E474C"/>
    <w:rsid w:val="006E485F"/>
    <w:rsid w:val="006E5056"/>
    <w:rsid w:val="006E5BC0"/>
    <w:rsid w:val="006F084D"/>
    <w:rsid w:val="00700A7D"/>
    <w:rsid w:val="00704262"/>
    <w:rsid w:val="007070B0"/>
    <w:rsid w:val="00712992"/>
    <w:rsid w:val="0071301F"/>
    <w:rsid w:val="00723CE9"/>
    <w:rsid w:val="00725CF1"/>
    <w:rsid w:val="0072724B"/>
    <w:rsid w:val="007376A7"/>
    <w:rsid w:val="007415AB"/>
    <w:rsid w:val="00742AED"/>
    <w:rsid w:val="00746747"/>
    <w:rsid w:val="00746EC4"/>
    <w:rsid w:val="007526D0"/>
    <w:rsid w:val="00762553"/>
    <w:rsid w:val="007654E8"/>
    <w:rsid w:val="00771F9B"/>
    <w:rsid w:val="00772553"/>
    <w:rsid w:val="007A5F06"/>
    <w:rsid w:val="007B48AB"/>
    <w:rsid w:val="007C14BA"/>
    <w:rsid w:val="007C54CC"/>
    <w:rsid w:val="007D1D93"/>
    <w:rsid w:val="007E323E"/>
    <w:rsid w:val="007E3AC3"/>
    <w:rsid w:val="007F0EB4"/>
    <w:rsid w:val="007F2316"/>
    <w:rsid w:val="007F3E20"/>
    <w:rsid w:val="007F5C2F"/>
    <w:rsid w:val="008076FE"/>
    <w:rsid w:val="008255F2"/>
    <w:rsid w:val="00830A47"/>
    <w:rsid w:val="0083547D"/>
    <w:rsid w:val="00841306"/>
    <w:rsid w:val="008471D6"/>
    <w:rsid w:val="008505CA"/>
    <w:rsid w:val="00850720"/>
    <w:rsid w:val="00853D0E"/>
    <w:rsid w:val="00862970"/>
    <w:rsid w:val="00870E66"/>
    <w:rsid w:val="008736F4"/>
    <w:rsid w:val="00874711"/>
    <w:rsid w:val="008749F1"/>
    <w:rsid w:val="008810E4"/>
    <w:rsid w:val="00892315"/>
    <w:rsid w:val="00893FE3"/>
    <w:rsid w:val="008946FF"/>
    <w:rsid w:val="00895534"/>
    <w:rsid w:val="008969E2"/>
    <w:rsid w:val="008C0891"/>
    <w:rsid w:val="008C39D6"/>
    <w:rsid w:val="008C7A22"/>
    <w:rsid w:val="008D0D46"/>
    <w:rsid w:val="008E3884"/>
    <w:rsid w:val="008F2632"/>
    <w:rsid w:val="008F79E8"/>
    <w:rsid w:val="009046D8"/>
    <w:rsid w:val="00910169"/>
    <w:rsid w:val="00911587"/>
    <w:rsid w:val="00917E78"/>
    <w:rsid w:val="00922666"/>
    <w:rsid w:val="00924DCF"/>
    <w:rsid w:val="00932A2A"/>
    <w:rsid w:val="00933348"/>
    <w:rsid w:val="0093419A"/>
    <w:rsid w:val="0093571E"/>
    <w:rsid w:val="00936429"/>
    <w:rsid w:val="00940FD0"/>
    <w:rsid w:val="00981639"/>
    <w:rsid w:val="009853CC"/>
    <w:rsid w:val="0099056A"/>
    <w:rsid w:val="00995793"/>
    <w:rsid w:val="009A0D6A"/>
    <w:rsid w:val="009B6427"/>
    <w:rsid w:val="009C2A0C"/>
    <w:rsid w:val="009C507D"/>
    <w:rsid w:val="009D2953"/>
    <w:rsid w:val="009D53D4"/>
    <w:rsid w:val="009D6316"/>
    <w:rsid w:val="009D7862"/>
    <w:rsid w:val="009E0B82"/>
    <w:rsid w:val="009E3DC2"/>
    <w:rsid w:val="009F438F"/>
    <w:rsid w:val="00A04316"/>
    <w:rsid w:val="00A13B7B"/>
    <w:rsid w:val="00A15A86"/>
    <w:rsid w:val="00A17FD8"/>
    <w:rsid w:val="00A261D0"/>
    <w:rsid w:val="00A44011"/>
    <w:rsid w:val="00A46EB1"/>
    <w:rsid w:val="00A47870"/>
    <w:rsid w:val="00A55EC4"/>
    <w:rsid w:val="00A65F2C"/>
    <w:rsid w:val="00A75009"/>
    <w:rsid w:val="00A84D00"/>
    <w:rsid w:val="00A9202E"/>
    <w:rsid w:val="00A92F0C"/>
    <w:rsid w:val="00A946B0"/>
    <w:rsid w:val="00A97159"/>
    <w:rsid w:val="00AA30FF"/>
    <w:rsid w:val="00AA59E6"/>
    <w:rsid w:val="00AB5113"/>
    <w:rsid w:val="00AB7AF2"/>
    <w:rsid w:val="00AC258D"/>
    <w:rsid w:val="00AD19EA"/>
    <w:rsid w:val="00AD2C6F"/>
    <w:rsid w:val="00AD5E45"/>
    <w:rsid w:val="00AD6FD4"/>
    <w:rsid w:val="00AE4AB2"/>
    <w:rsid w:val="00B00DA2"/>
    <w:rsid w:val="00B01B47"/>
    <w:rsid w:val="00B034D4"/>
    <w:rsid w:val="00B06374"/>
    <w:rsid w:val="00B10FE7"/>
    <w:rsid w:val="00B12B2F"/>
    <w:rsid w:val="00B1531F"/>
    <w:rsid w:val="00B158E3"/>
    <w:rsid w:val="00B15EAA"/>
    <w:rsid w:val="00B166CB"/>
    <w:rsid w:val="00B209D8"/>
    <w:rsid w:val="00B24BBD"/>
    <w:rsid w:val="00B257B9"/>
    <w:rsid w:val="00B26337"/>
    <w:rsid w:val="00B27EA3"/>
    <w:rsid w:val="00B35244"/>
    <w:rsid w:val="00B3555B"/>
    <w:rsid w:val="00B41909"/>
    <w:rsid w:val="00B41C6A"/>
    <w:rsid w:val="00B4352F"/>
    <w:rsid w:val="00B47233"/>
    <w:rsid w:val="00B512ED"/>
    <w:rsid w:val="00B55BFD"/>
    <w:rsid w:val="00B565D3"/>
    <w:rsid w:val="00B56CA2"/>
    <w:rsid w:val="00B66EE1"/>
    <w:rsid w:val="00B71F17"/>
    <w:rsid w:val="00B7543F"/>
    <w:rsid w:val="00B76883"/>
    <w:rsid w:val="00B76C49"/>
    <w:rsid w:val="00B863EC"/>
    <w:rsid w:val="00B877E7"/>
    <w:rsid w:val="00BA4462"/>
    <w:rsid w:val="00BB0995"/>
    <w:rsid w:val="00BB09B4"/>
    <w:rsid w:val="00BB456A"/>
    <w:rsid w:val="00BB625B"/>
    <w:rsid w:val="00BB7CD9"/>
    <w:rsid w:val="00BC7A42"/>
    <w:rsid w:val="00BD5858"/>
    <w:rsid w:val="00BE6261"/>
    <w:rsid w:val="00BF03F5"/>
    <w:rsid w:val="00C07F4D"/>
    <w:rsid w:val="00C10F6B"/>
    <w:rsid w:val="00C11E46"/>
    <w:rsid w:val="00C14F0E"/>
    <w:rsid w:val="00C23EDD"/>
    <w:rsid w:val="00C3795E"/>
    <w:rsid w:val="00C41582"/>
    <w:rsid w:val="00C46426"/>
    <w:rsid w:val="00C507A9"/>
    <w:rsid w:val="00C54C18"/>
    <w:rsid w:val="00C55557"/>
    <w:rsid w:val="00C6352E"/>
    <w:rsid w:val="00C63806"/>
    <w:rsid w:val="00C668DF"/>
    <w:rsid w:val="00C66C8E"/>
    <w:rsid w:val="00C706DF"/>
    <w:rsid w:val="00C729B4"/>
    <w:rsid w:val="00C82229"/>
    <w:rsid w:val="00C91A64"/>
    <w:rsid w:val="00C91F52"/>
    <w:rsid w:val="00CA03E9"/>
    <w:rsid w:val="00CB75AB"/>
    <w:rsid w:val="00CC2483"/>
    <w:rsid w:val="00CC3A1B"/>
    <w:rsid w:val="00CD1CDC"/>
    <w:rsid w:val="00CD4F32"/>
    <w:rsid w:val="00CE06DA"/>
    <w:rsid w:val="00CE5495"/>
    <w:rsid w:val="00CF4800"/>
    <w:rsid w:val="00D0122C"/>
    <w:rsid w:val="00D01496"/>
    <w:rsid w:val="00D04491"/>
    <w:rsid w:val="00D0526A"/>
    <w:rsid w:val="00D059F6"/>
    <w:rsid w:val="00D10749"/>
    <w:rsid w:val="00D114DD"/>
    <w:rsid w:val="00D131C5"/>
    <w:rsid w:val="00D225A1"/>
    <w:rsid w:val="00D2295F"/>
    <w:rsid w:val="00D25D4D"/>
    <w:rsid w:val="00D26020"/>
    <w:rsid w:val="00D354C8"/>
    <w:rsid w:val="00D35673"/>
    <w:rsid w:val="00D411AA"/>
    <w:rsid w:val="00D42F72"/>
    <w:rsid w:val="00D46A4B"/>
    <w:rsid w:val="00D528C5"/>
    <w:rsid w:val="00D53BC4"/>
    <w:rsid w:val="00D53ED9"/>
    <w:rsid w:val="00D606AC"/>
    <w:rsid w:val="00D624CC"/>
    <w:rsid w:val="00D821A7"/>
    <w:rsid w:val="00D8268A"/>
    <w:rsid w:val="00D831FC"/>
    <w:rsid w:val="00D83A08"/>
    <w:rsid w:val="00D846EB"/>
    <w:rsid w:val="00D84926"/>
    <w:rsid w:val="00D863FE"/>
    <w:rsid w:val="00D90B99"/>
    <w:rsid w:val="00D970F5"/>
    <w:rsid w:val="00DA09E9"/>
    <w:rsid w:val="00DA4785"/>
    <w:rsid w:val="00DA4FCB"/>
    <w:rsid w:val="00DA639D"/>
    <w:rsid w:val="00DA66ED"/>
    <w:rsid w:val="00DB695D"/>
    <w:rsid w:val="00DB7D6E"/>
    <w:rsid w:val="00DC0675"/>
    <w:rsid w:val="00DC15A8"/>
    <w:rsid w:val="00DC258F"/>
    <w:rsid w:val="00DC592A"/>
    <w:rsid w:val="00DD0A6C"/>
    <w:rsid w:val="00DD2DF5"/>
    <w:rsid w:val="00DD7D39"/>
    <w:rsid w:val="00DE5FF0"/>
    <w:rsid w:val="00DE6F73"/>
    <w:rsid w:val="00DE7402"/>
    <w:rsid w:val="00DF21CE"/>
    <w:rsid w:val="00DF541E"/>
    <w:rsid w:val="00DF60BB"/>
    <w:rsid w:val="00DF6A91"/>
    <w:rsid w:val="00E007FB"/>
    <w:rsid w:val="00E03174"/>
    <w:rsid w:val="00E03F34"/>
    <w:rsid w:val="00E047CE"/>
    <w:rsid w:val="00E06946"/>
    <w:rsid w:val="00E07CD8"/>
    <w:rsid w:val="00E119D8"/>
    <w:rsid w:val="00E11CEB"/>
    <w:rsid w:val="00E12C5B"/>
    <w:rsid w:val="00E137B6"/>
    <w:rsid w:val="00E1501F"/>
    <w:rsid w:val="00E150A7"/>
    <w:rsid w:val="00E156A3"/>
    <w:rsid w:val="00E17E43"/>
    <w:rsid w:val="00E20E10"/>
    <w:rsid w:val="00E23D2E"/>
    <w:rsid w:val="00E23E79"/>
    <w:rsid w:val="00E26023"/>
    <w:rsid w:val="00E27965"/>
    <w:rsid w:val="00E36919"/>
    <w:rsid w:val="00E47277"/>
    <w:rsid w:val="00E5031B"/>
    <w:rsid w:val="00E512E5"/>
    <w:rsid w:val="00E54200"/>
    <w:rsid w:val="00E555E6"/>
    <w:rsid w:val="00E62121"/>
    <w:rsid w:val="00E6653B"/>
    <w:rsid w:val="00E6775E"/>
    <w:rsid w:val="00E70AB7"/>
    <w:rsid w:val="00E70EDC"/>
    <w:rsid w:val="00E71696"/>
    <w:rsid w:val="00E71E35"/>
    <w:rsid w:val="00E836A2"/>
    <w:rsid w:val="00E85F5D"/>
    <w:rsid w:val="00E86865"/>
    <w:rsid w:val="00E90FE0"/>
    <w:rsid w:val="00E927E3"/>
    <w:rsid w:val="00E93CA5"/>
    <w:rsid w:val="00EB2572"/>
    <w:rsid w:val="00EB3E42"/>
    <w:rsid w:val="00EB7CA5"/>
    <w:rsid w:val="00EC0674"/>
    <w:rsid w:val="00EC39DC"/>
    <w:rsid w:val="00EC41C3"/>
    <w:rsid w:val="00EC4A9A"/>
    <w:rsid w:val="00ED2AD9"/>
    <w:rsid w:val="00ED355E"/>
    <w:rsid w:val="00ED3F98"/>
    <w:rsid w:val="00ED5D42"/>
    <w:rsid w:val="00EE34F4"/>
    <w:rsid w:val="00EE4413"/>
    <w:rsid w:val="00EE44D0"/>
    <w:rsid w:val="00EE4E7F"/>
    <w:rsid w:val="00EE7157"/>
    <w:rsid w:val="00EF4726"/>
    <w:rsid w:val="00F0064C"/>
    <w:rsid w:val="00F03158"/>
    <w:rsid w:val="00F05F68"/>
    <w:rsid w:val="00F122D1"/>
    <w:rsid w:val="00F24978"/>
    <w:rsid w:val="00F24A28"/>
    <w:rsid w:val="00F43254"/>
    <w:rsid w:val="00F45665"/>
    <w:rsid w:val="00F50BC0"/>
    <w:rsid w:val="00F52DDA"/>
    <w:rsid w:val="00F6234C"/>
    <w:rsid w:val="00F64626"/>
    <w:rsid w:val="00F6697B"/>
    <w:rsid w:val="00F76989"/>
    <w:rsid w:val="00F81194"/>
    <w:rsid w:val="00F82333"/>
    <w:rsid w:val="00F92701"/>
    <w:rsid w:val="00F96512"/>
    <w:rsid w:val="00FA0450"/>
    <w:rsid w:val="00FA0529"/>
    <w:rsid w:val="00FA5216"/>
    <w:rsid w:val="00FA60B6"/>
    <w:rsid w:val="00FC336A"/>
    <w:rsid w:val="00FC671C"/>
    <w:rsid w:val="00FC6F0C"/>
    <w:rsid w:val="00FC786E"/>
    <w:rsid w:val="00FD142E"/>
    <w:rsid w:val="00FD268D"/>
    <w:rsid w:val="00FD32EA"/>
    <w:rsid w:val="00FE03EE"/>
    <w:rsid w:val="00FF2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76F88"/>
  <w15:docId w15:val="{B7EE7B46-1A12-4950-A67F-4EA0C094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BodyText"/>
    <w:link w:val="Heading1Char"/>
    <w:uiPriority w:val="9"/>
    <w:qFormat/>
    <w:rsid w:val="002C3073"/>
    <w:pPr>
      <w:keepNext/>
      <w:keepLines/>
      <w:numPr>
        <w:numId w:val="5"/>
      </w:numPr>
      <w:bidi w:val="0"/>
      <w:spacing w:before="300" w:after="60" w:line="240" w:lineRule="auto"/>
      <w:ind w:left="283"/>
      <w:outlineLvl w:val="0"/>
    </w:pPr>
    <w:rPr>
      <w:rFonts w:ascii="Arial" w:eastAsia="Times New Roman" w:hAnsi="Arial" w:cs="Times New Roman"/>
      <w:b/>
      <w:bCs/>
      <w:color w:val="736D6E"/>
      <w:sz w:val="28"/>
      <w:szCs w:val="28"/>
      <w:lang w:bidi="ar-SA"/>
    </w:rPr>
  </w:style>
  <w:style w:type="paragraph" w:styleId="Heading2">
    <w:name w:val="heading 2"/>
    <w:basedOn w:val="Heading1"/>
    <w:next w:val="BodyText"/>
    <w:link w:val="Heading2Char"/>
    <w:uiPriority w:val="9"/>
    <w:qFormat/>
    <w:rsid w:val="002C3073"/>
    <w:pPr>
      <w:numPr>
        <w:ilvl w:val="1"/>
      </w:numPr>
      <w:spacing w:before="200"/>
      <w:ind w:left="0"/>
      <w:outlineLvl w:val="1"/>
    </w:pPr>
    <w:rPr>
      <w:b w:val="0"/>
      <w:bCs w:val="0"/>
      <w:sz w:val="26"/>
      <w:szCs w:val="26"/>
    </w:rPr>
  </w:style>
  <w:style w:type="paragraph" w:styleId="Heading3">
    <w:name w:val="heading 3"/>
    <w:basedOn w:val="Heading1"/>
    <w:next w:val="BodyText"/>
    <w:link w:val="Heading3Char"/>
    <w:uiPriority w:val="9"/>
    <w:qFormat/>
    <w:rsid w:val="002C3073"/>
    <w:pPr>
      <w:numPr>
        <w:ilvl w:val="2"/>
      </w:numPr>
      <w:spacing w:before="200"/>
      <w:ind w:left="0"/>
      <w:outlineLvl w:val="2"/>
    </w:pPr>
    <w:rPr>
      <w:rFonts w:ascii="Cambria" w:hAnsi="Cambria"/>
      <w:color w:val="auto"/>
      <w:sz w:val="20"/>
      <w:szCs w:val="20"/>
    </w:rPr>
  </w:style>
  <w:style w:type="paragraph" w:styleId="Heading4">
    <w:name w:val="heading 4"/>
    <w:basedOn w:val="Heading1"/>
    <w:next w:val="BodyText"/>
    <w:link w:val="Heading4Char"/>
    <w:uiPriority w:val="9"/>
    <w:qFormat/>
    <w:rsid w:val="002C3073"/>
    <w:pPr>
      <w:numPr>
        <w:ilvl w:val="3"/>
      </w:numPr>
      <w:spacing w:before="200"/>
      <w:ind w:left="0"/>
      <w:outlineLvl w:val="3"/>
    </w:pPr>
    <w:rPr>
      <w:rFonts w:ascii="Cambria" w:hAnsi="Cambria"/>
      <w:b w:val="0"/>
      <w:bCs w:val="0"/>
      <w:i/>
      <w:iCs/>
      <w:color w:val="auto"/>
      <w:sz w:val="20"/>
      <w:szCs w:val="20"/>
    </w:rPr>
  </w:style>
  <w:style w:type="paragraph" w:styleId="Heading5">
    <w:name w:val="heading 5"/>
    <w:basedOn w:val="Heading1"/>
    <w:next w:val="BodyText"/>
    <w:link w:val="Heading5Char"/>
    <w:uiPriority w:val="9"/>
    <w:qFormat/>
    <w:rsid w:val="002C3073"/>
    <w:pPr>
      <w:numPr>
        <w:ilvl w:val="4"/>
      </w:numPr>
      <w:spacing w:before="200"/>
      <w:ind w:left="0"/>
      <w:outlineLvl w:val="4"/>
    </w:pPr>
    <w:rPr>
      <w:rFonts w:ascii="Calibri" w:hAnsi="Calibri"/>
      <w:b w:val="0"/>
      <w:bCs w:val="0"/>
      <w:i/>
      <w:iCs/>
      <w:color w:val="auto"/>
      <w:sz w:val="26"/>
      <w:szCs w:val="26"/>
    </w:rPr>
  </w:style>
  <w:style w:type="paragraph" w:styleId="Heading6">
    <w:name w:val="heading 6"/>
    <w:basedOn w:val="Heading1"/>
    <w:next w:val="BodyText"/>
    <w:link w:val="Heading6Char"/>
    <w:uiPriority w:val="9"/>
    <w:qFormat/>
    <w:rsid w:val="002C3073"/>
    <w:pPr>
      <w:numPr>
        <w:ilvl w:val="5"/>
      </w:numPr>
      <w:spacing w:before="200"/>
      <w:ind w:left="0"/>
      <w:outlineLvl w:val="5"/>
    </w:pPr>
    <w:rPr>
      <w:b w:val="0"/>
      <w:bCs w:val="0"/>
      <w:sz w:val="20"/>
    </w:rPr>
  </w:style>
  <w:style w:type="paragraph" w:styleId="Heading7">
    <w:name w:val="heading 7"/>
    <w:basedOn w:val="Heading1"/>
    <w:next w:val="BodyText"/>
    <w:link w:val="Heading7Char"/>
    <w:uiPriority w:val="9"/>
    <w:rsid w:val="002C3073"/>
    <w:pPr>
      <w:numPr>
        <w:ilvl w:val="6"/>
      </w:numPr>
      <w:spacing w:before="200"/>
      <w:ind w:left="0"/>
      <w:outlineLvl w:val="6"/>
    </w:pPr>
    <w:rPr>
      <w:b w:val="0"/>
      <w:sz w:val="20"/>
      <w:szCs w:val="24"/>
    </w:rPr>
  </w:style>
  <w:style w:type="paragraph" w:styleId="Heading8">
    <w:name w:val="heading 8"/>
    <w:basedOn w:val="Heading1"/>
    <w:next w:val="BodyText"/>
    <w:link w:val="Heading8Char"/>
    <w:uiPriority w:val="9"/>
    <w:rsid w:val="002C3073"/>
    <w:pPr>
      <w:numPr>
        <w:ilvl w:val="7"/>
      </w:numPr>
      <w:spacing w:before="200"/>
      <w:ind w:left="0"/>
      <w:outlineLvl w:val="7"/>
    </w:pPr>
    <w:rPr>
      <w:b w:val="0"/>
      <w:iCs/>
      <w:sz w:val="20"/>
    </w:rPr>
  </w:style>
  <w:style w:type="paragraph" w:styleId="Heading9">
    <w:name w:val="heading 9"/>
    <w:basedOn w:val="Heading1"/>
    <w:next w:val="BodyText"/>
    <w:link w:val="Heading9Char"/>
    <w:uiPriority w:val="9"/>
    <w:rsid w:val="002C3073"/>
    <w:pPr>
      <w:numPr>
        <w:ilvl w:val="8"/>
      </w:numPr>
      <w:spacing w:before="200"/>
      <w:ind w:left="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F2C"/>
    <w:pPr>
      <w:ind w:left="720"/>
      <w:contextualSpacing/>
    </w:pPr>
  </w:style>
  <w:style w:type="paragraph" w:styleId="BalloonText">
    <w:name w:val="Balloon Text"/>
    <w:basedOn w:val="Normal"/>
    <w:link w:val="BalloonTextChar"/>
    <w:uiPriority w:val="99"/>
    <w:semiHidden/>
    <w:unhideWhenUsed/>
    <w:rsid w:val="00C82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29"/>
    <w:rPr>
      <w:rFonts w:ascii="Segoe UI" w:hAnsi="Segoe UI" w:cs="Segoe UI"/>
      <w:sz w:val="18"/>
      <w:szCs w:val="18"/>
    </w:rPr>
  </w:style>
  <w:style w:type="paragraph" w:styleId="Header">
    <w:name w:val="header"/>
    <w:basedOn w:val="Normal"/>
    <w:link w:val="HeaderChar"/>
    <w:uiPriority w:val="99"/>
    <w:unhideWhenUsed/>
    <w:rsid w:val="00AC25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58D"/>
  </w:style>
  <w:style w:type="paragraph" w:styleId="Footer">
    <w:name w:val="footer"/>
    <w:basedOn w:val="Normal"/>
    <w:link w:val="FooterChar"/>
    <w:unhideWhenUsed/>
    <w:rsid w:val="00AC258D"/>
    <w:pPr>
      <w:tabs>
        <w:tab w:val="center" w:pos="4153"/>
        <w:tab w:val="right" w:pos="8306"/>
      </w:tabs>
      <w:spacing w:after="0" w:line="240" w:lineRule="auto"/>
    </w:pPr>
  </w:style>
  <w:style w:type="character" w:customStyle="1" w:styleId="FooterChar">
    <w:name w:val="Footer Char"/>
    <w:basedOn w:val="DefaultParagraphFont"/>
    <w:link w:val="Footer"/>
    <w:rsid w:val="00AC258D"/>
  </w:style>
  <w:style w:type="character" w:customStyle="1" w:styleId="Heading1Char">
    <w:name w:val="Heading 1 Char"/>
    <w:basedOn w:val="DefaultParagraphFont"/>
    <w:link w:val="Heading1"/>
    <w:uiPriority w:val="9"/>
    <w:rsid w:val="002C3073"/>
    <w:rPr>
      <w:rFonts w:ascii="Arial" w:eastAsia="Times New Roman" w:hAnsi="Arial" w:cs="Times New Roman"/>
      <w:b/>
      <w:bCs/>
      <w:color w:val="736D6E"/>
      <w:sz w:val="28"/>
      <w:szCs w:val="28"/>
      <w:lang w:bidi="ar-SA"/>
    </w:rPr>
  </w:style>
  <w:style w:type="character" w:customStyle="1" w:styleId="Heading2Char">
    <w:name w:val="Heading 2 Char"/>
    <w:basedOn w:val="DefaultParagraphFont"/>
    <w:link w:val="Heading2"/>
    <w:uiPriority w:val="9"/>
    <w:rsid w:val="002C3073"/>
    <w:rPr>
      <w:rFonts w:ascii="Arial" w:eastAsia="Times New Roman" w:hAnsi="Arial" w:cs="Times New Roman"/>
      <w:color w:val="736D6E"/>
      <w:sz w:val="26"/>
      <w:szCs w:val="26"/>
      <w:lang w:bidi="ar-SA"/>
    </w:rPr>
  </w:style>
  <w:style w:type="character" w:customStyle="1" w:styleId="Heading3Char">
    <w:name w:val="Heading 3 Char"/>
    <w:basedOn w:val="DefaultParagraphFont"/>
    <w:link w:val="Heading3"/>
    <w:uiPriority w:val="9"/>
    <w:rsid w:val="002C3073"/>
    <w:rPr>
      <w:rFonts w:ascii="Cambria" w:eastAsia="Times New Roman" w:hAnsi="Cambria" w:cs="Times New Roman"/>
      <w:b/>
      <w:bCs/>
      <w:sz w:val="20"/>
      <w:szCs w:val="20"/>
      <w:lang w:bidi="ar-SA"/>
    </w:rPr>
  </w:style>
  <w:style w:type="character" w:customStyle="1" w:styleId="Heading4Char">
    <w:name w:val="Heading 4 Char"/>
    <w:basedOn w:val="DefaultParagraphFont"/>
    <w:link w:val="Heading4"/>
    <w:uiPriority w:val="9"/>
    <w:rsid w:val="002C3073"/>
    <w:rPr>
      <w:rFonts w:ascii="Cambria" w:eastAsia="Times New Roman" w:hAnsi="Cambria" w:cs="Times New Roman"/>
      <w:i/>
      <w:iCs/>
      <w:sz w:val="20"/>
      <w:szCs w:val="20"/>
      <w:lang w:bidi="ar-SA"/>
    </w:rPr>
  </w:style>
  <w:style w:type="character" w:customStyle="1" w:styleId="Heading5Char">
    <w:name w:val="Heading 5 Char"/>
    <w:basedOn w:val="DefaultParagraphFont"/>
    <w:link w:val="Heading5"/>
    <w:uiPriority w:val="9"/>
    <w:rsid w:val="002C3073"/>
    <w:rPr>
      <w:rFonts w:ascii="Calibri" w:eastAsia="Times New Roman" w:hAnsi="Calibri" w:cs="Times New Roman"/>
      <w:i/>
      <w:iCs/>
      <w:sz w:val="26"/>
      <w:szCs w:val="26"/>
      <w:lang w:bidi="ar-SA"/>
    </w:rPr>
  </w:style>
  <w:style w:type="character" w:customStyle="1" w:styleId="Heading6Char">
    <w:name w:val="Heading 6 Char"/>
    <w:basedOn w:val="DefaultParagraphFont"/>
    <w:link w:val="Heading6"/>
    <w:uiPriority w:val="9"/>
    <w:rsid w:val="002C3073"/>
    <w:rPr>
      <w:rFonts w:ascii="Arial" w:eastAsia="Times New Roman" w:hAnsi="Arial" w:cs="Times New Roman"/>
      <w:color w:val="736D6E"/>
      <w:sz w:val="20"/>
      <w:szCs w:val="28"/>
      <w:lang w:bidi="ar-SA"/>
    </w:rPr>
  </w:style>
  <w:style w:type="character" w:customStyle="1" w:styleId="Heading7Char">
    <w:name w:val="Heading 7 Char"/>
    <w:basedOn w:val="DefaultParagraphFont"/>
    <w:link w:val="Heading7"/>
    <w:uiPriority w:val="9"/>
    <w:rsid w:val="002C3073"/>
    <w:rPr>
      <w:rFonts w:ascii="Arial" w:eastAsia="Times New Roman" w:hAnsi="Arial" w:cs="Times New Roman"/>
      <w:bCs/>
      <w:color w:val="736D6E"/>
      <w:sz w:val="20"/>
      <w:szCs w:val="24"/>
      <w:lang w:bidi="ar-SA"/>
    </w:rPr>
  </w:style>
  <w:style w:type="character" w:customStyle="1" w:styleId="Heading8Char">
    <w:name w:val="Heading 8 Char"/>
    <w:basedOn w:val="DefaultParagraphFont"/>
    <w:link w:val="Heading8"/>
    <w:uiPriority w:val="9"/>
    <w:rsid w:val="002C3073"/>
    <w:rPr>
      <w:rFonts w:ascii="Arial" w:eastAsia="Times New Roman" w:hAnsi="Arial" w:cs="Times New Roman"/>
      <w:bCs/>
      <w:iCs/>
      <w:color w:val="736D6E"/>
      <w:sz w:val="20"/>
      <w:szCs w:val="28"/>
      <w:lang w:bidi="ar-SA"/>
    </w:rPr>
  </w:style>
  <w:style w:type="character" w:customStyle="1" w:styleId="Heading9Char">
    <w:name w:val="Heading 9 Char"/>
    <w:basedOn w:val="DefaultParagraphFont"/>
    <w:link w:val="Heading9"/>
    <w:uiPriority w:val="9"/>
    <w:rsid w:val="002C3073"/>
    <w:rPr>
      <w:rFonts w:ascii="Arial" w:eastAsia="Times New Roman" w:hAnsi="Arial" w:cs="Times New Roman"/>
      <w:bCs/>
      <w:color w:val="736D6E"/>
      <w:sz w:val="20"/>
      <w:szCs w:val="28"/>
      <w:lang w:bidi="ar-SA"/>
    </w:rPr>
  </w:style>
  <w:style w:type="paragraph" w:styleId="BodyText">
    <w:name w:val="Body Text"/>
    <w:basedOn w:val="Normal"/>
    <w:link w:val="BodyTextChar"/>
    <w:uiPriority w:val="99"/>
    <w:semiHidden/>
    <w:unhideWhenUsed/>
    <w:rsid w:val="002C3073"/>
    <w:pPr>
      <w:spacing w:after="120"/>
    </w:pPr>
  </w:style>
  <w:style w:type="character" w:customStyle="1" w:styleId="BodyTextChar">
    <w:name w:val="Body Text Char"/>
    <w:basedOn w:val="DefaultParagraphFont"/>
    <w:link w:val="BodyText"/>
    <w:uiPriority w:val="99"/>
    <w:semiHidden/>
    <w:rsid w:val="002C3073"/>
  </w:style>
  <w:style w:type="character" w:styleId="Hyperlink">
    <w:name w:val="Hyperlink"/>
    <w:uiPriority w:val="99"/>
    <w:rsid w:val="00D84926"/>
    <w:rPr>
      <w:color w:val="0000FF"/>
      <w:u w:val="single"/>
    </w:rPr>
  </w:style>
  <w:style w:type="paragraph" w:styleId="NormalWeb">
    <w:name w:val="Normal (Web)"/>
    <w:basedOn w:val="Normal"/>
    <w:uiPriority w:val="99"/>
    <w:unhideWhenUsed/>
    <w:rsid w:val="00D8492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4926"/>
    <w:pPr>
      <w:spacing w:after="0" w:line="240" w:lineRule="auto"/>
    </w:pPr>
    <w:rPr>
      <w:rFonts w:ascii="Times New Roman" w:eastAsia="Calibri" w:hAnsi="Times New Roman" w:cs="Dav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84926"/>
  </w:style>
  <w:style w:type="paragraph" w:styleId="PlainText">
    <w:name w:val="Plain Text"/>
    <w:basedOn w:val="Normal"/>
    <w:link w:val="PlainTextChar"/>
    <w:uiPriority w:val="99"/>
    <w:unhideWhenUsed/>
    <w:rsid w:val="009364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36429"/>
    <w:rPr>
      <w:rFonts w:ascii="Calibri" w:hAnsi="Calibri"/>
      <w:szCs w:val="21"/>
    </w:rPr>
  </w:style>
  <w:style w:type="paragraph" w:styleId="HTMLPreformatted">
    <w:name w:val="HTML Preformatted"/>
    <w:basedOn w:val="Normal"/>
    <w:link w:val="HTMLPreformattedChar"/>
    <w:uiPriority w:val="99"/>
    <w:unhideWhenUsed/>
    <w:rsid w:val="005C0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02F4"/>
    <w:rPr>
      <w:rFonts w:ascii="Courier New" w:eastAsia="Times New Roman" w:hAnsi="Courier New" w:cs="Courier New"/>
      <w:sz w:val="20"/>
      <w:szCs w:val="20"/>
    </w:rPr>
  </w:style>
  <w:style w:type="character" w:styleId="CommentReference">
    <w:name w:val="annotation reference"/>
    <w:uiPriority w:val="99"/>
    <w:semiHidden/>
    <w:rsid w:val="000D7166"/>
    <w:rPr>
      <w:sz w:val="16"/>
    </w:rPr>
  </w:style>
  <w:style w:type="paragraph" w:styleId="CommentText">
    <w:name w:val="annotation text"/>
    <w:basedOn w:val="Normal"/>
    <w:link w:val="CommentTextChar"/>
    <w:uiPriority w:val="99"/>
    <w:semiHidden/>
    <w:rsid w:val="000D7166"/>
    <w:pPr>
      <w:bidi w:val="0"/>
      <w:spacing w:after="0" w:line="260" w:lineRule="atLeast"/>
    </w:pPr>
    <w:rPr>
      <w:rFonts w:ascii="Times New Roman" w:eastAsia="Times New Roman" w:hAnsi="Times New Roman" w:cs="Arial"/>
      <w:sz w:val="20"/>
      <w:szCs w:val="20"/>
    </w:rPr>
  </w:style>
  <w:style w:type="character" w:customStyle="1" w:styleId="CommentTextChar">
    <w:name w:val="Comment Text Char"/>
    <w:basedOn w:val="DefaultParagraphFont"/>
    <w:link w:val="CommentText"/>
    <w:uiPriority w:val="99"/>
    <w:semiHidden/>
    <w:rsid w:val="000D7166"/>
    <w:rPr>
      <w:rFonts w:ascii="Times New Roman" w:eastAsia="Times New Roman" w:hAnsi="Times New Roman" w:cs="Arial"/>
      <w:sz w:val="20"/>
      <w:szCs w:val="20"/>
    </w:rPr>
  </w:style>
  <w:style w:type="paragraph" w:customStyle="1" w:styleId="1">
    <w:name w:val="פיסקת רשימה1"/>
    <w:basedOn w:val="Normal"/>
    <w:rsid w:val="0002070B"/>
    <w:pPr>
      <w:spacing w:after="200" w:line="276" w:lineRule="auto"/>
      <w:ind w:left="720"/>
      <w:contextualSpacing/>
    </w:pPr>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0B7E80"/>
    <w:pPr>
      <w:bidi/>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7E80"/>
    <w:rPr>
      <w:rFonts w:ascii="Times New Roman" w:eastAsia="Times New Roman" w:hAnsi="Times New Roman" w:cs="Arial"/>
      <w:b/>
      <w:bCs/>
      <w:sz w:val="20"/>
      <w:szCs w:val="20"/>
    </w:rPr>
  </w:style>
  <w:style w:type="paragraph" w:customStyle="1" w:styleId="TextTi11">
    <w:name w:val="Text:Ti11"/>
    <w:basedOn w:val="Normal"/>
    <w:link w:val="TextTi11Char"/>
    <w:rsid w:val="00397D30"/>
    <w:pPr>
      <w:bidi w:val="0"/>
      <w:spacing w:after="170" w:line="260" w:lineRule="atLeast"/>
      <w:jc w:val="both"/>
    </w:pPr>
    <w:rPr>
      <w:rFonts w:ascii="Times New Roman" w:eastAsia="Times New Roman" w:hAnsi="Times New Roman" w:cs="Times New Roman"/>
      <w:szCs w:val="20"/>
    </w:rPr>
  </w:style>
  <w:style w:type="character" w:customStyle="1" w:styleId="TextTi11Char">
    <w:name w:val="Text:Ti11 Char"/>
    <w:link w:val="TextTi11"/>
    <w:locked/>
    <w:rsid w:val="00397D30"/>
    <w:rPr>
      <w:rFonts w:ascii="Times New Roman" w:eastAsia="Times New Roman" w:hAnsi="Times New Roman" w:cs="Times New Roman"/>
      <w:szCs w:val="20"/>
    </w:rPr>
  </w:style>
  <w:style w:type="paragraph" w:styleId="Subtitle">
    <w:name w:val="Subtitle"/>
    <w:basedOn w:val="Normal"/>
    <w:link w:val="SubtitleChar"/>
    <w:qFormat/>
    <w:rsid w:val="00397D30"/>
    <w:pPr>
      <w:bidi w:val="0"/>
      <w:spacing w:after="60" w:line="260" w:lineRule="atLeast"/>
      <w:jc w:val="center"/>
      <w:outlineLvl w:val="1"/>
    </w:pPr>
    <w:rPr>
      <w:rFonts w:ascii="Arial" w:eastAsia="Times New Roman" w:hAnsi="Arial" w:cs="Arial"/>
      <w:sz w:val="24"/>
      <w:szCs w:val="20"/>
    </w:rPr>
  </w:style>
  <w:style w:type="character" w:customStyle="1" w:styleId="SubtitleChar">
    <w:name w:val="Subtitle Char"/>
    <w:basedOn w:val="DefaultParagraphFont"/>
    <w:link w:val="Subtitle"/>
    <w:rsid w:val="00397D30"/>
    <w:rPr>
      <w:rFonts w:ascii="Arial" w:eastAsia="Times New Roman" w:hAnsi="Arial" w:cs="Arial"/>
      <w:sz w:val="24"/>
      <w:szCs w:val="20"/>
    </w:rPr>
  </w:style>
  <w:style w:type="paragraph" w:customStyle="1" w:styleId="listnum">
    <w:name w:val="list:num"/>
    <w:basedOn w:val="Normal"/>
    <w:rsid w:val="00A04316"/>
    <w:pPr>
      <w:spacing w:after="120" w:line="240" w:lineRule="auto"/>
      <w:ind w:left="432" w:hanging="432"/>
      <w:jc w:val="both"/>
    </w:pPr>
    <w:rPr>
      <w:rFonts w:ascii="Arial" w:eastAsia="Calibri" w:hAnsi="Arial" w:cs="Times New Roman"/>
      <w:sz w:val="20"/>
      <w:szCs w:val="20"/>
      <w:lang w:val="he-IL" w:eastAsia="he-IL"/>
    </w:rPr>
  </w:style>
  <w:style w:type="paragraph" w:customStyle="1" w:styleId="TableParagraph">
    <w:name w:val="Table Paragraph"/>
    <w:basedOn w:val="Normal"/>
    <w:uiPriority w:val="1"/>
    <w:qFormat/>
    <w:rsid w:val="00725CF1"/>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39383">
      <w:bodyDiv w:val="1"/>
      <w:marLeft w:val="0"/>
      <w:marRight w:val="0"/>
      <w:marTop w:val="0"/>
      <w:marBottom w:val="0"/>
      <w:divBdr>
        <w:top w:val="none" w:sz="0" w:space="0" w:color="auto"/>
        <w:left w:val="none" w:sz="0" w:space="0" w:color="auto"/>
        <w:bottom w:val="none" w:sz="0" w:space="0" w:color="auto"/>
        <w:right w:val="none" w:sz="0" w:space="0" w:color="auto"/>
      </w:divBdr>
    </w:div>
    <w:div w:id="719594954">
      <w:bodyDiv w:val="1"/>
      <w:marLeft w:val="0"/>
      <w:marRight w:val="0"/>
      <w:marTop w:val="0"/>
      <w:marBottom w:val="0"/>
      <w:divBdr>
        <w:top w:val="none" w:sz="0" w:space="0" w:color="auto"/>
        <w:left w:val="none" w:sz="0" w:space="0" w:color="auto"/>
        <w:bottom w:val="none" w:sz="0" w:space="0" w:color="auto"/>
        <w:right w:val="none" w:sz="0" w:space="0" w:color="auto"/>
      </w:divBdr>
    </w:div>
    <w:div w:id="833300411">
      <w:bodyDiv w:val="1"/>
      <w:marLeft w:val="0"/>
      <w:marRight w:val="0"/>
      <w:marTop w:val="0"/>
      <w:marBottom w:val="0"/>
      <w:divBdr>
        <w:top w:val="none" w:sz="0" w:space="0" w:color="auto"/>
        <w:left w:val="none" w:sz="0" w:space="0" w:color="auto"/>
        <w:bottom w:val="none" w:sz="0" w:space="0" w:color="auto"/>
        <w:right w:val="none" w:sz="0" w:space="0" w:color="auto"/>
      </w:divBdr>
    </w:div>
    <w:div w:id="883172253">
      <w:bodyDiv w:val="1"/>
      <w:marLeft w:val="0"/>
      <w:marRight w:val="0"/>
      <w:marTop w:val="0"/>
      <w:marBottom w:val="0"/>
      <w:divBdr>
        <w:top w:val="none" w:sz="0" w:space="0" w:color="auto"/>
        <w:left w:val="none" w:sz="0" w:space="0" w:color="auto"/>
        <w:bottom w:val="none" w:sz="0" w:space="0" w:color="auto"/>
        <w:right w:val="none" w:sz="0" w:space="0" w:color="auto"/>
      </w:divBdr>
    </w:div>
    <w:div w:id="1431513347">
      <w:bodyDiv w:val="1"/>
      <w:marLeft w:val="0"/>
      <w:marRight w:val="0"/>
      <w:marTop w:val="0"/>
      <w:marBottom w:val="0"/>
      <w:divBdr>
        <w:top w:val="none" w:sz="0" w:space="0" w:color="auto"/>
        <w:left w:val="none" w:sz="0" w:space="0" w:color="auto"/>
        <w:bottom w:val="none" w:sz="0" w:space="0" w:color="auto"/>
        <w:right w:val="none" w:sz="0" w:space="0" w:color="auto"/>
      </w:divBdr>
    </w:div>
    <w:div w:id="1611738329">
      <w:bodyDiv w:val="1"/>
      <w:marLeft w:val="0"/>
      <w:marRight w:val="0"/>
      <w:marTop w:val="0"/>
      <w:marBottom w:val="0"/>
      <w:divBdr>
        <w:top w:val="none" w:sz="0" w:space="0" w:color="auto"/>
        <w:left w:val="none" w:sz="0" w:space="0" w:color="auto"/>
        <w:bottom w:val="none" w:sz="0" w:space="0" w:color="auto"/>
        <w:right w:val="none" w:sz="0" w:space="0" w:color="auto"/>
      </w:divBdr>
    </w:div>
    <w:div w:id="1829973535">
      <w:bodyDiv w:val="1"/>
      <w:marLeft w:val="0"/>
      <w:marRight w:val="0"/>
      <w:marTop w:val="0"/>
      <w:marBottom w:val="0"/>
      <w:divBdr>
        <w:top w:val="none" w:sz="0" w:space="0" w:color="auto"/>
        <w:left w:val="none" w:sz="0" w:space="0" w:color="auto"/>
        <w:bottom w:val="none" w:sz="0" w:space="0" w:color="auto"/>
        <w:right w:val="none" w:sz="0" w:space="0" w:color="auto"/>
      </w:divBdr>
    </w:div>
    <w:div w:id="1928802283">
      <w:bodyDiv w:val="1"/>
      <w:marLeft w:val="0"/>
      <w:marRight w:val="0"/>
      <w:marTop w:val="0"/>
      <w:marBottom w:val="0"/>
      <w:divBdr>
        <w:top w:val="none" w:sz="0" w:space="0" w:color="auto"/>
        <w:left w:val="none" w:sz="0" w:space="0" w:color="auto"/>
        <w:bottom w:val="none" w:sz="0" w:space="0" w:color="auto"/>
        <w:right w:val="none" w:sz="0" w:space="0" w:color="auto"/>
      </w:divBdr>
    </w:div>
    <w:div w:id="20857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7692E0413F7B245B5CC08E0F651048D" ma:contentTypeVersion="10" ma:contentTypeDescription="צור מסמך חדש." ma:contentTypeScope="" ma:versionID="a4f229ca973c48b24faecca913a0373c">
  <xsd:schema xmlns:xsd="http://www.w3.org/2001/XMLSchema" xmlns:xs="http://www.w3.org/2001/XMLSchema" xmlns:p="http://schemas.microsoft.com/office/2006/metadata/properties" xmlns:ns1="http://schemas.microsoft.com/sharepoint/v3" xmlns:ns2="605e85f2-268e-450d-9afb-d305d42b267e" xmlns:ns3="76d1ffc9-4c58-46d7-a0cf-50d0812ee460" targetNamespace="http://schemas.microsoft.com/office/2006/metadata/properties" ma:root="true" ma:fieldsID="da4d9a5671d1061849f7be4f3d4b2b77" ns1:_="" ns2:_="" ns3:_="">
    <xsd:import namespace="http://schemas.microsoft.com/sharepoint/v3"/>
    <xsd:import namespace="605e85f2-268e-450d-9afb-d305d42b267e"/>
    <xsd:import namespace="76d1ffc9-4c58-46d7-a0cf-50d0812ee460"/>
    <xsd:element name="properties">
      <xsd:complexType>
        <xsd:sequence>
          <xsd:element name="documentManagement">
            <xsd:complexType>
              <xsd:all>
                <xsd:element ref="ns1:PublishingStartDate" minOccurs="0"/>
                <xsd:element ref="ns1:PublishingExpirationDate" minOccurs="0"/>
                <xsd:element ref="ns2:GovXEventDate" minOccurs="0"/>
                <xsd:element ref="ns2:GovXMainTitle" minOccurs="0"/>
                <xsd:element ref="ns2:GovXID" minOccurs="0"/>
                <xsd:element ref="ns2:MMDSubjectsTaxHTField0" minOccurs="0"/>
                <xsd:element ref="ns2:TaxCatchAll" minOccurs="0"/>
                <xsd:element ref="ns2:GovXEditorKeyWords" minOccurs="0"/>
                <xsd:element ref="ns3:Acces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EventDate" ma:index="10" nillable="true" ma:displayName="GovXEventDate" ma:format="DateOnly" ma:internalName="GovXEventDate">
      <xsd:simpleType>
        <xsd:restriction base="dms:DateTime"/>
      </xsd:simpleType>
    </xsd:element>
    <xsd:element name="GovXMainTitle" ma:index="11" nillable="true" ma:displayName="GovXMainTitle" ma:internalName="GovXMainTitle">
      <xsd:simpleType>
        <xsd:restriction base="dms:Text">
          <xsd:maxLength value="255"/>
        </xsd:restriction>
      </xsd:simpleType>
    </xsd:element>
    <xsd:element name="GovXID" ma:index="12" nillable="true" ma:displayName="GovXID" ma:internalName="GovXID">
      <xsd:simpleType>
        <xsd:restriction base="dms:Unknown"/>
      </xsd:simpleType>
    </xsd:element>
    <xsd:element name="MMDSubjectsTaxHTField0" ma:index="14" nillable="true" ma:taxonomy="true" ma:internalName="MMDSubjectsTaxHTField0" ma:taxonomyFieldName="MMDSubjects" ma:displayName="MMDSubjects"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TaxCatchAll" ma:index="15" nillable="true" ma:displayName="עמודת 'תפוס הכל' של טקסונומיה" ma:hidden="true" ma:list="{4ea5708e-0740-470e-a7ce-b06ee08034f5}" ma:internalName="TaxCatchAll" ma:showField="CatchAllData" ma:web="76d1ffc9-4c58-46d7-a0cf-50d0812ee460">
      <xsd:complexType>
        <xsd:complexContent>
          <xsd:extension base="dms:MultiChoiceLookup">
            <xsd:sequence>
              <xsd:element name="Value" type="dms:Lookup" maxOccurs="unbounded" minOccurs="0" nillable="true"/>
            </xsd:sequence>
          </xsd:extension>
        </xsd:complexContent>
      </xsd:complexType>
    </xsd:element>
    <xsd:element name="GovXEditorKeyWords" ma:index="16" nillable="true" ma:displayName="GovXEditorKeyWords" ma:internalName="GovXEditor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1ffc9-4c58-46d7-a0cf-50d0812ee460" elementFormDefault="qualified">
    <xsd:import namespace="http://schemas.microsoft.com/office/2006/documentManagement/types"/>
    <xsd:import namespace="http://schemas.microsoft.com/office/infopath/2007/PartnerControls"/>
    <xsd:element name="Accessibility" ma:index="17" nillable="true" ma:displayName="מונגש" ma:default="0" ma:internalName="Accessibilit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XEventDate xmlns="605e85f2-268e-450d-9afb-d305d42b267e">2019-10-30T22:00:00+00:00</GovXEventDate>
    <GovXID xmlns="605e85f2-268e-450d-9afb-d305d42b267e" xsi:nil="true"/>
    <MMDSubjectsTaxHTField0 xmlns="605e85f2-268e-450d-9afb-d305d42b267e">
      <Terms xmlns="http://schemas.microsoft.com/office/infopath/2007/PartnerControls"/>
    </MMDSubjectsTaxHTField0>
    <GovXEditorKeyWords xmlns="605e85f2-268e-450d-9afb-d305d42b267e" xsi:nil="true"/>
    <GovXMainTitle xmlns="605e85f2-268e-450d-9afb-d305d42b267e">נוהל 14 פרק 2 -  טופס הסכמה בגיר</GovXMainTitle>
    <PublishingExpirationDate xmlns="http://schemas.microsoft.com/sharepoint/v3" xsi:nil="true"/>
    <PublishingStartDate xmlns="http://schemas.microsoft.com/sharepoint/v3" xsi:nil="true"/>
    <TaxCatchAll xmlns="605e85f2-268e-450d-9afb-d305d42b267e"/>
    <Accessibility xmlns="76d1ffc9-4c58-46d7-a0cf-50d0812ee460">true</Accessibil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93D9B-9F80-4545-91AB-DE94545B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76d1ffc9-4c58-46d7-a0cf-50d0812ee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C34A7-7CEE-42E3-9A4F-CA980E72D6D6}">
  <ds:schemaRefs>
    <ds:schemaRef ds:uri="http://schemas.microsoft.com/office/2006/metadata/properties"/>
    <ds:schemaRef ds:uri="http://schemas.microsoft.com/office/infopath/2007/PartnerControls"/>
    <ds:schemaRef ds:uri="605e85f2-268e-450d-9afb-d305d42b267e"/>
    <ds:schemaRef ds:uri="http://schemas.microsoft.com/sharepoint/v3"/>
    <ds:schemaRef ds:uri="76d1ffc9-4c58-46d7-a0cf-50d0812ee460"/>
  </ds:schemaRefs>
</ds:datastoreItem>
</file>

<file path=customXml/itemProps3.xml><?xml version="1.0" encoding="utf-8"?>
<ds:datastoreItem xmlns:ds="http://schemas.openxmlformats.org/officeDocument/2006/customXml" ds:itemID="{F0A87B32-F40A-4C38-9F94-120613A7022F}">
  <ds:schemaRefs>
    <ds:schemaRef ds:uri="http://schemas.openxmlformats.org/officeDocument/2006/bibliography"/>
  </ds:schemaRefs>
</ds:datastoreItem>
</file>

<file path=customXml/itemProps4.xml><?xml version="1.0" encoding="utf-8"?>
<ds:datastoreItem xmlns:ds="http://schemas.openxmlformats.org/officeDocument/2006/customXml" ds:itemID="{BC7B5FD4-2A1C-49F6-85D4-4636241FC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5759</Words>
  <Characters>32831</Characters>
  <Application>Microsoft Office Word</Application>
  <DocSecurity>0</DocSecurity>
  <Lines>273</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נוהל 14 פרק 2 -  טופס הסכמה בגיר</vt:lpstr>
      <vt:lpstr>נוהל 14 פרק 2 -  טופס הסכמה בגיר</vt:lpstr>
    </vt:vector>
  </TitlesOfParts>
  <Company>Health.gov.il</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14 פרק 2 -  טופס הסכמה בגיר</dc:title>
  <dc:subject/>
  <dc:creator>מרים כהן-קנדלי</dc:creator>
  <cp:keywords/>
  <dc:description/>
  <cp:lastModifiedBy>Microsoft Office User</cp:lastModifiedBy>
  <cp:revision>2</cp:revision>
  <cp:lastPrinted>2021-08-05T05:43:00Z</cp:lastPrinted>
  <dcterms:created xsi:type="dcterms:W3CDTF">2021-10-06T03:06:00Z</dcterms:created>
  <dcterms:modified xsi:type="dcterms:W3CDTF">2021-10-06T03:06:00Z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0x010100F7692E0413F7B245B5CC08E0F651048D</vt:lpwstr>
  </property>
  <property fmtid="{D5CDD505-2E9C-101B-9397-08002B2CF9AE}" pid="3" name="MMDSubjects">
    <vt:lpwstr/>
  </property>
</Properties>
</file>